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/>
          <w:sz w:val="44"/>
          <w:szCs w:val="44"/>
        </w:rPr>
        <w:t>教师操作指南</w:t>
      </w:r>
      <w:bookmarkStart w:id="0" w:name="_GoBack"/>
      <w:bookmarkEnd w:id="0"/>
    </w:p>
    <w:p>
      <w:pPr>
        <w:pStyle w:val="6"/>
        <w:numPr>
          <w:ilvl w:val="0"/>
          <w:numId w:val="1"/>
        </w:numPr>
        <w:ind w:firstLineChars="0"/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登录大学工系统，进入模块后，在个人姓名旁切换下身份。由</w:t>
      </w:r>
      <w:r>
        <w:rPr>
          <w:rFonts w:hint="eastAsia" w:ascii="微软雅黑" w:hAnsi="微软雅黑" w:eastAsia="微软雅黑"/>
          <w:b/>
          <w:bCs/>
          <w:sz w:val="24"/>
          <w:szCs w:val="24"/>
        </w:rPr>
        <w:t>教职工</w:t>
      </w:r>
      <w:r>
        <w:rPr>
          <w:rFonts w:hint="eastAsia" w:ascii="微软雅黑" w:hAnsi="微软雅黑" w:eastAsia="微软雅黑"/>
          <w:sz w:val="24"/>
          <w:szCs w:val="24"/>
        </w:rPr>
        <w:t>切换到</w:t>
      </w:r>
      <w:r>
        <w:rPr>
          <w:rFonts w:hint="eastAsia" w:ascii="微软雅黑" w:hAnsi="微软雅黑" w:eastAsia="微软雅黑"/>
          <w:b/>
          <w:bCs/>
          <w:sz w:val="24"/>
          <w:szCs w:val="24"/>
        </w:rPr>
        <w:t>学院辅导员</w:t>
      </w:r>
      <w:r>
        <w:rPr>
          <w:rFonts w:hint="eastAsia" w:ascii="微软雅黑" w:hAnsi="微软雅黑" w:eastAsia="微软雅黑"/>
          <w:sz w:val="24"/>
          <w:szCs w:val="24"/>
        </w:rPr>
        <w:t>；学工书记由</w:t>
      </w:r>
      <w:r>
        <w:rPr>
          <w:rFonts w:hint="eastAsia" w:ascii="微软雅黑" w:hAnsi="微软雅黑" w:eastAsia="微软雅黑"/>
          <w:b/>
          <w:bCs/>
          <w:sz w:val="24"/>
          <w:szCs w:val="24"/>
        </w:rPr>
        <w:t>教职工</w:t>
      </w:r>
      <w:r>
        <w:rPr>
          <w:rFonts w:hint="eastAsia" w:ascii="微软雅黑" w:hAnsi="微软雅黑" w:eastAsia="微软雅黑"/>
          <w:sz w:val="24"/>
          <w:szCs w:val="24"/>
        </w:rPr>
        <w:t>切换到</w:t>
      </w:r>
      <w:r>
        <w:rPr>
          <w:rFonts w:hint="eastAsia" w:ascii="微软雅黑" w:hAnsi="微软雅黑" w:eastAsia="微软雅黑"/>
          <w:b/>
          <w:bCs/>
          <w:sz w:val="24"/>
          <w:szCs w:val="24"/>
        </w:rPr>
        <w:t>党总支副书记副院长；</w:t>
      </w:r>
      <w:r>
        <w:rPr>
          <w:rFonts w:hint="eastAsia" w:ascii="微软雅黑" w:hAnsi="微软雅黑" w:eastAsia="微软雅黑"/>
          <w:sz w:val="24"/>
          <w:szCs w:val="24"/>
        </w:rPr>
        <w:t>用工单位管理老师由</w:t>
      </w:r>
      <w:r>
        <w:rPr>
          <w:rFonts w:hint="eastAsia" w:ascii="微软雅黑" w:hAnsi="微软雅黑" w:eastAsia="微软雅黑"/>
          <w:b/>
          <w:bCs/>
          <w:sz w:val="24"/>
          <w:szCs w:val="24"/>
        </w:rPr>
        <w:t>教职工</w:t>
      </w:r>
      <w:r>
        <w:rPr>
          <w:rFonts w:hint="eastAsia" w:ascii="微软雅黑" w:hAnsi="微软雅黑" w:eastAsia="微软雅黑"/>
          <w:sz w:val="24"/>
          <w:szCs w:val="24"/>
        </w:rPr>
        <w:t>切换到</w:t>
      </w:r>
      <w:r>
        <w:rPr>
          <w:rFonts w:hint="eastAsia" w:ascii="微软雅黑" w:hAnsi="微软雅黑" w:eastAsia="微软雅黑"/>
          <w:b/>
          <w:bCs/>
          <w:sz w:val="24"/>
          <w:szCs w:val="24"/>
        </w:rPr>
        <w:t>资助用人单位。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点击左侧“</w:t>
      </w:r>
      <w:r>
        <w:rPr>
          <w:rFonts w:hint="eastAsia" w:ascii="微软雅黑" w:hAnsi="微软雅黑" w:eastAsia="微软雅黑"/>
          <w:b/>
          <w:bCs/>
          <w:sz w:val="24"/>
          <w:szCs w:val="24"/>
        </w:rPr>
        <w:t>上岗审核</w:t>
      </w:r>
      <w:r>
        <w:rPr>
          <w:rFonts w:hint="eastAsia" w:ascii="微软雅黑" w:hAnsi="微软雅黑" w:eastAsia="微软雅黑"/>
          <w:sz w:val="24"/>
          <w:szCs w:val="24"/>
        </w:rPr>
        <w:t>”栏目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点击“</w:t>
      </w:r>
      <w:r>
        <w:rPr>
          <w:rFonts w:hint="eastAsia" w:ascii="微软雅黑" w:hAnsi="微软雅黑" w:eastAsia="微软雅黑"/>
          <w:b/>
          <w:bCs/>
          <w:sz w:val="24"/>
          <w:szCs w:val="24"/>
        </w:rPr>
        <w:t>审核状态</w:t>
      </w:r>
      <w:r>
        <w:rPr>
          <w:rFonts w:hint="eastAsia" w:ascii="微软雅黑" w:hAnsi="微软雅黑" w:eastAsia="微软雅黑"/>
          <w:sz w:val="24"/>
          <w:szCs w:val="24"/>
        </w:rPr>
        <w:t>”栏旁的“</w:t>
      </w:r>
      <w:r>
        <w:rPr>
          <w:rFonts w:hint="eastAsia" w:ascii="微软雅黑" w:hAnsi="微软雅黑" w:eastAsia="微软雅黑"/>
          <w:b/>
          <w:bCs/>
          <w:sz w:val="24"/>
          <w:szCs w:val="24"/>
        </w:rPr>
        <w:t>全部</w:t>
      </w:r>
      <w:r>
        <w:rPr>
          <w:rFonts w:hint="eastAsia" w:ascii="微软雅黑" w:hAnsi="微软雅黑" w:eastAsia="微软雅黑"/>
          <w:sz w:val="24"/>
          <w:szCs w:val="24"/>
        </w:rPr>
        <w:t>”选项。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在搜索栏中输入学生的姓名，点击查询。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-333375</wp:posOffset>
            </wp:positionH>
            <wp:positionV relativeFrom="paragraph">
              <wp:posOffset>476250</wp:posOffset>
            </wp:positionV>
            <wp:extent cx="6104890" cy="3799840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4774" cy="3799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t>勾选显示出的学生信息前的方框，给出审批意见（通过或不通过）。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26122"/>
    <w:multiLevelType w:val="multilevel"/>
    <w:tmpl w:val="69326122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5A7"/>
    <w:rsid w:val="00032E68"/>
    <w:rsid w:val="001765A7"/>
    <w:rsid w:val="003859A9"/>
    <w:rsid w:val="003D34BB"/>
    <w:rsid w:val="005B01B1"/>
    <w:rsid w:val="00BF1284"/>
    <w:rsid w:val="00C12626"/>
    <w:rsid w:val="00C15C13"/>
    <w:rsid w:val="00C209CF"/>
    <w:rsid w:val="00F852F7"/>
    <w:rsid w:val="00FB17B5"/>
    <w:rsid w:val="26CE24E4"/>
    <w:rsid w:val="409E029B"/>
    <w:rsid w:val="508F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176</Words>
  <Lines>1</Lines>
  <Paragraphs>1</Paragraphs>
  <TotalTime>20</TotalTime>
  <ScaleCrop>false</ScaleCrop>
  <LinksUpToDate>false</LinksUpToDate>
  <CharactersWithSpaces>173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2020-09-16T10:40:00Z</dcterms:created>
  <dc:creator>D</dc:creator>
  <cp:lastModifiedBy>15150</cp:lastModifiedBy>
  <dcterms:modified xsi:type="dcterms:W3CDTF">2022-10-05T07:23:36Z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  <property fmtid="{D5CDD505-2E9C-101B-9397-08002B2CF9AE}" pid="3" name="ICV">
    <vt:lpwstr>E8E9C872C828478D8056B752620AFB4F</vt:lpwstr>
  </property>
</Properties>
</file>