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bookmarkStart w:id="0" w:name="OLE_LINK6"/>
      <w:bookmarkStart w:id="1" w:name="OLE_LINK7"/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rPr>
          <w:rFonts w:ascii="宋体" w:hAnsi="宋体"/>
          <w:sz w:val="28"/>
          <w:szCs w:val="28"/>
        </w:rPr>
      </w:pP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14 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方正仿宋_GBK" w:hAnsi="仿宋" w:eastAsia="方正仿宋_GBK" w:cs="仿宋_GB2312"/>
          <w:sz w:val="32"/>
          <w:szCs w:val="32"/>
          <w:lang w:val="zh-CN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450840" cy="18415"/>
                <wp:effectExtent l="0" t="12700" r="5080" b="1460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0840" cy="1841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1.45pt;width:429.2pt;z-index:251659264;mso-width-relative:page;mso-height-relative:page;" filled="f" stroked="t" coordsize="21600,21600" o:gfxdata="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Iprur2AAAAAgBAAAPAAAAAAAAAAEAIAAAACIAAABkcnMvZG93bnJldi54&#10;bWxQSwECFAAUAAAACACHTuJA75YqIvoBAADDAwAADgAAAAAAAAABACAAAAAnAQAAZHJzL2Uyb0Rv&#10;Yy54bWxQSwUGAAAAAAYABgBZAQAAkwUAAAAA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480" w:lineRule="exact"/>
        <w:ind w:firstLine="723" w:firstLineChars="200"/>
        <w:jc w:val="center"/>
        <w:rPr>
          <w:rFonts w:ascii="宋体" w:hAnsi="宋体"/>
          <w:b/>
          <w:sz w:val="36"/>
          <w:szCs w:val="36"/>
        </w:rPr>
      </w:pPr>
    </w:p>
    <w:p>
      <w:pPr>
        <w:spacing w:line="480" w:lineRule="exact"/>
        <w:ind w:firstLine="880" w:firstLineChars="200"/>
        <w:jc w:val="center"/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</w:pP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关于做好202</w:t>
      </w:r>
      <w:bookmarkStart w:id="2" w:name="_GoBack"/>
      <w:bookmarkEnd w:id="2"/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en-US" w:eastAsia="zh-CN"/>
        </w:rPr>
        <w:t>4年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春学期</w:t>
      </w:r>
    </w:p>
    <w:p>
      <w:pPr>
        <w:spacing w:line="480" w:lineRule="exact"/>
        <w:ind w:firstLine="880" w:firstLineChars="20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en-US" w:eastAsia="zh-CN"/>
        </w:rPr>
        <w:t>“春华”专项困难补助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工作的通知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</w:p>
    <w:p>
      <w:pPr>
        <w:spacing w:line="480" w:lineRule="exact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各二级学院：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为了进一步做好我</w:t>
      </w:r>
      <w:r>
        <w:rPr>
          <w:rFonts w:hint="eastAsia" w:ascii="仿宋" w:hAnsi="仿宋" w:eastAsia="仿宋" w:cs="仿宋_GB2312"/>
          <w:sz w:val="32"/>
          <w:szCs w:val="32"/>
          <w:lang w:val="zh-CN" w:eastAsia="zh-CN"/>
        </w:rPr>
        <w:t>校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家庭困难学生的资助工作，帮助他们顺利度过大学生活，现决定于近期集中进行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zh-CN" w:eastAsia="zh-CN"/>
        </w:rPr>
        <w:t>春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学期</w:t>
      </w:r>
      <w:r>
        <w:rPr>
          <w:rFonts w:hint="eastAsia" w:ascii="仿宋" w:hAnsi="仿宋" w:eastAsia="仿宋" w:cs="仿宋_GB2312"/>
          <w:sz w:val="32"/>
          <w:szCs w:val="32"/>
          <w:lang w:val="zh-CN" w:eastAsia="zh-CN"/>
        </w:rPr>
        <w:t>“春华”专项困难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补助工作。现将有关事项明确如下：</w:t>
      </w:r>
    </w:p>
    <w:p>
      <w:pPr>
        <w:autoSpaceDE w:val="0"/>
        <w:autoSpaceDN w:val="0"/>
        <w:adjustRightInd w:val="0"/>
        <w:spacing w:line="660" w:lineRule="exact"/>
        <w:ind w:left="641"/>
        <w:rPr>
          <w:rFonts w:ascii="黑体" w:eastAsia="黑体" w:cs="黑体"/>
          <w:sz w:val="32"/>
          <w:szCs w:val="32"/>
          <w:lang w:val="zh-CN"/>
        </w:rPr>
      </w:pPr>
      <w:r>
        <w:rPr>
          <w:rFonts w:hint="eastAsia" w:ascii="黑体" w:eastAsia="黑体" w:cs="黑体"/>
          <w:sz w:val="32"/>
          <w:szCs w:val="32"/>
          <w:lang w:val="zh-CN"/>
        </w:rPr>
        <w:t>一、补助对象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遵守校纪校规、学习认真、生活节俭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zh-CN"/>
        </w:rPr>
        <w:t>且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zh-CN" w:eastAsia="zh-CN"/>
        </w:rPr>
        <w:t>本学期未获得国家助学金及临时困难补助</w:t>
      </w:r>
      <w:r>
        <w:rPr>
          <w:rFonts w:hint="eastAsia" w:ascii="仿宋" w:hAnsi="仿宋" w:eastAsia="仿宋" w:cs="仿宋_GB2312"/>
          <w:sz w:val="32"/>
          <w:szCs w:val="32"/>
          <w:lang w:val="zh-CN" w:eastAsia="zh-CN"/>
        </w:rPr>
        <w:t>的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全日制在校学生。</w:t>
      </w:r>
    </w:p>
    <w:p>
      <w:pPr>
        <w:autoSpaceDE w:val="0"/>
        <w:autoSpaceDN w:val="0"/>
        <w:adjustRightInd w:val="0"/>
        <w:spacing w:line="660" w:lineRule="exact"/>
        <w:ind w:left="641"/>
        <w:rPr>
          <w:rFonts w:ascii="黑体" w:eastAsia="黑体" w:cs="黑体"/>
          <w:sz w:val="32"/>
          <w:szCs w:val="32"/>
          <w:lang w:val="zh-CN"/>
        </w:rPr>
      </w:pPr>
      <w:r>
        <w:rPr>
          <w:rFonts w:hint="eastAsia" w:ascii="黑体" w:eastAsia="黑体" w:cs="黑体"/>
          <w:sz w:val="32"/>
          <w:szCs w:val="32"/>
          <w:lang w:val="zh-CN"/>
        </w:rPr>
        <w:t>二、工作程序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hint="eastAsia" w:ascii="仿宋" w:hAnsi="仿宋" w:eastAsia="仿宋" w:cs="黑体"/>
          <w:sz w:val="32"/>
          <w:szCs w:val="32"/>
          <w:lang w:eastAsia="zh-CN"/>
        </w:rPr>
      </w:pPr>
      <w:r>
        <w:rPr>
          <w:rFonts w:hint="eastAsia" w:ascii="仿宋" w:hAnsi="仿宋" w:eastAsia="仿宋" w:cs="黑体"/>
          <w:sz w:val="32"/>
          <w:szCs w:val="32"/>
        </w:rPr>
        <w:t>1.采取一</w:t>
      </w:r>
      <w:r>
        <w:rPr>
          <w:rFonts w:ascii="仿宋" w:hAnsi="仿宋" w:eastAsia="仿宋" w:cs="黑体"/>
          <w:sz w:val="32"/>
          <w:szCs w:val="32"/>
        </w:rPr>
        <w:t>对一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、面对面</w:t>
      </w:r>
      <w:r>
        <w:rPr>
          <w:rFonts w:ascii="仿宋" w:hAnsi="仿宋" w:eastAsia="仿宋" w:cs="黑体"/>
          <w:sz w:val="32"/>
          <w:szCs w:val="32"/>
        </w:rPr>
        <w:t>谈心谈话的方式，</w:t>
      </w:r>
      <w:r>
        <w:rPr>
          <w:rFonts w:hint="eastAsia" w:ascii="仿宋" w:hAnsi="仿宋" w:eastAsia="仿宋" w:cs="黑体"/>
          <w:sz w:val="32"/>
          <w:szCs w:val="32"/>
        </w:rPr>
        <w:t>就</w:t>
      </w:r>
      <w:r>
        <w:rPr>
          <w:rFonts w:ascii="仿宋" w:hAnsi="仿宋" w:eastAsia="仿宋" w:cs="黑体"/>
          <w:sz w:val="32"/>
          <w:szCs w:val="32"/>
        </w:rPr>
        <w:t>学生的家庭</w:t>
      </w:r>
      <w:r>
        <w:rPr>
          <w:rFonts w:hint="eastAsia" w:ascii="仿宋" w:hAnsi="仿宋" w:eastAsia="仿宋" w:cs="黑体"/>
          <w:sz w:val="32"/>
          <w:szCs w:val="32"/>
        </w:rPr>
        <w:t>人口、收入</w:t>
      </w:r>
      <w:r>
        <w:rPr>
          <w:rFonts w:ascii="仿宋" w:hAnsi="仿宋" w:eastAsia="仿宋" w:cs="黑体"/>
          <w:sz w:val="32"/>
          <w:szCs w:val="32"/>
        </w:rPr>
        <w:t>情况、日常消费、在校表现</w:t>
      </w:r>
      <w:r>
        <w:rPr>
          <w:rFonts w:hint="eastAsia" w:ascii="仿宋" w:hAnsi="仿宋" w:eastAsia="仿宋" w:cs="黑体"/>
          <w:sz w:val="32"/>
          <w:szCs w:val="32"/>
        </w:rPr>
        <w:t>等</w:t>
      </w:r>
      <w:r>
        <w:rPr>
          <w:rFonts w:ascii="仿宋" w:hAnsi="仿宋" w:eastAsia="仿宋" w:cs="黑体"/>
          <w:sz w:val="32"/>
          <w:szCs w:val="32"/>
        </w:rPr>
        <w:t>方面进行</w:t>
      </w:r>
      <w:r>
        <w:rPr>
          <w:rFonts w:hint="eastAsia" w:ascii="仿宋" w:hAnsi="仿宋" w:eastAsia="仿宋" w:cs="黑体"/>
          <w:sz w:val="32"/>
          <w:szCs w:val="32"/>
        </w:rPr>
        <w:t>详细</w:t>
      </w:r>
      <w:r>
        <w:rPr>
          <w:rFonts w:ascii="仿宋" w:hAnsi="仿宋" w:eastAsia="仿宋" w:cs="黑体"/>
          <w:sz w:val="32"/>
          <w:szCs w:val="32"/>
        </w:rPr>
        <w:t>了解，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黑体"/>
          <w:sz w:val="32"/>
          <w:szCs w:val="32"/>
        </w:rPr>
        <w:t>填写《20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春</w:t>
      </w:r>
      <w:r>
        <w:rPr>
          <w:rFonts w:hint="eastAsia" w:ascii="仿宋" w:hAnsi="仿宋" w:eastAsia="仿宋" w:cs="黑体"/>
          <w:sz w:val="32"/>
          <w:szCs w:val="32"/>
        </w:rPr>
        <w:t>学期家庭困难学生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“春华”专项困难</w:t>
      </w:r>
      <w:r>
        <w:rPr>
          <w:rFonts w:hint="eastAsia" w:ascii="仿宋" w:hAnsi="仿宋" w:eastAsia="仿宋" w:cs="黑体"/>
          <w:sz w:val="32"/>
          <w:szCs w:val="32"/>
        </w:rPr>
        <w:t>补助申请审批表</w:t>
      </w:r>
      <w:r>
        <w:rPr>
          <w:rFonts w:ascii="仿宋" w:hAnsi="仿宋" w:eastAsia="仿宋" w:cs="黑体"/>
          <w:sz w:val="32"/>
          <w:szCs w:val="32"/>
        </w:rPr>
        <w:t>》</w:t>
      </w:r>
      <w:r>
        <w:rPr>
          <w:rFonts w:hint="eastAsia" w:ascii="仿宋" w:hAnsi="仿宋" w:eastAsia="仿宋" w:cs="黑体"/>
          <w:sz w:val="32"/>
          <w:szCs w:val="32"/>
        </w:rPr>
        <w:t>（</w:t>
      </w:r>
      <w:r>
        <w:rPr>
          <w:rFonts w:ascii="仿宋" w:hAnsi="仿宋" w:eastAsia="仿宋" w:cs="黑体"/>
          <w:sz w:val="32"/>
          <w:szCs w:val="32"/>
        </w:rPr>
        <w:t>附件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黑体"/>
          <w:sz w:val="32"/>
          <w:szCs w:val="32"/>
        </w:rPr>
        <w:t>）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2.本</w:t>
      </w:r>
      <w:r>
        <w:rPr>
          <w:rFonts w:ascii="仿宋" w:hAnsi="仿宋" w:eastAsia="仿宋" w:cs="黑体"/>
          <w:sz w:val="32"/>
          <w:szCs w:val="32"/>
        </w:rPr>
        <w:t>次</w:t>
      </w:r>
      <w:r>
        <w:rPr>
          <w:rFonts w:hint="eastAsia" w:ascii="仿宋" w:hAnsi="仿宋" w:eastAsia="仿宋" w:cs="黑体"/>
          <w:sz w:val="32"/>
          <w:szCs w:val="32"/>
        </w:rPr>
        <w:t>调查</w:t>
      </w:r>
      <w:r>
        <w:rPr>
          <w:rFonts w:ascii="仿宋" w:hAnsi="仿宋" w:eastAsia="仿宋" w:cs="黑体"/>
          <w:sz w:val="32"/>
          <w:szCs w:val="32"/>
        </w:rPr>
        <w:t>情况将作为</w:t>
      </w:r>
      <w:r>
        <w:rPr>
          <w:rFonts w:hint="eastAsia" w:ascii="仿宋" w:hAnsi="仿宋" w:eastAsia="仿宋" w:cs="黑体"/>
          <w:sz w:val="32"/>
          <w:szCs w:val="32"/>
        </w:rPr>
        <w:t>学生</w:t>
      </w:r>
      <w:r>
        <w:rPr>
          <w:rFonts w:ascii="仿宋" w:hAnsi="仿宋" w:eastAsia="仿宋" w:cs="黑体"/>
          <w:sz w:val="32"/>
          <w:szCs w:val="32"/>
        </w:rPr>
        <w:t>困难补助的依据，请各二级学院</w:t>
      </w:r>
      <w:r>
        <w:rPr>
          <w:rFonts w:hint="eastAsia" w:ascii="仿宋" w:hAnsi="仿宋" w:eastAsia="仿宋" w:cs="黑体"/>
          <w:sz w:val="32"/>
          <w:szCs w:val="32"/>
        </w:rPr>
        <w:t>在</w:t>
      </w:r>
      <w:r>
        <w:rPr>
          <w:rFonts w:ascii="仿宋" w:hAnsi="仿宋" w:eastAsia="仿宋" w:cs="黑体"/>
          <w:sz w:val="32"/>
          <w:szCs w:val="32"/>
        </w:rPr>
        <w:t>尊重学生本人意愿</w:t>
      </w:r>
      <w:r>
        <w:rPr>
          <w:rFonts w:hint="eastAsia" w:ascii="仿宋" w:hAnsi="仿宋" w:eastAsia="仿宋" w:cs="黑体"/>
          <w:sz w:val="32"/>
          <w:szCs w:val="32"/>
        </w:rPr>
        <w:t>及家庭</w:t>
      </w:r>
      <w:r>
        <w:rPr>
          <w:rFonts w:ascii="仿宋" w:hAnsi="仿宋" w:eastAsia="仿宋" w:cs="黑体"/>
          <w:sz w:val="32"/>
          <w:szCs w:val="32"/>
        </w:rPr>
        <w:t>实际情况的</w:t>
      </w:r>
      <w:r>
        <w:rPr>
          <w:rFonts w:hint="eastAsia" w:ascii="仿宋" w:hAnsi="仿宋" w:eastAsia="仿宋" w:cs="黑体"/>
          <w:sz w:val="32"/>
          <w:szCs w:val="32"/>
        </w:rPr>
        <w:t>基础</w:t>
      </w:r>
      <w:r>
        <w:rPr>
          <w:rFonts w:ascii="仿宋" w:hAnsi="仿宋" w:eastAsia="仿宋" w:cs="黑体"/>
          <w:sz w:val="32"/>
          <w:szCs w:val="32"/>
        </w:rPr>
        <w:t>上，</w:t>
      </w:r>
      <w:r>
        <w:rPr>
          <w:rFonts w:hint="eastAsia" w:ascii="仿宋" w:hAnsi="仿宋" w:eastAsia="仿宋" w:cs="黑体"/>
          <w:sz w:val="32"/>
          <w:szCs w:val="32"/>
        </w:rPr>
        <w:t>给出是</w:t>
      </w:r>
      <w:r>
        <w:rPr>
          <w:rFonts w:ascii="仿宋" w:hAnsi="仿宋" w:eastAsia="仿宋" w:cs="黑体"/>
          <w:sz w:val="32"/>
          <w:szCs w:val="32"/>
        </w:rPr>
        <w:t>否资助的建议</w:t>
      </w:r>
      <w:r>
        <w:rPr>
          <w:rFonts w:hint="eastAsia" w:ascii="仿宋" w:hAnsi="仿宋" w:eastAsia="仿宋" w:cs="黑体"/>
          <w:sz w:val="32"/>
          <w:szCs w:val="32"/>
        </w:rPr>
        <w:t>，</w:t>
      </w:r>
      <w:r>
        <w:rPr>
          <w:rFonts w:ascii="仿宋" w:hAnsi="仿宋" w:eastAsia="仿宋" w:cs="黑体"/>
          <w:sz w:val="32"/>
          <w:szCs w:val="32"/>
        </w:rPr>
        <w:t>填写《</w:t>
      </w:r>
      <w:r>
        <w:rPr>
          <w:rFonts w:hint="eastAsia" w:ascii="仿宋" w:hAnsi="仿宋" w:eastAsia="仿宋" w:cs="黑体"/>
          <w:sz w:val="32"/>
          <w:szCs w:val="32"/>
        </w:rPr>
        <w:t>20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春</w:t>
      </w:r>
      <w:r>
        <w:rPr>
          <w:rFonts w:hint="eastAsia" w:ascii="仿宋" w:hAnsi="仿宋" w:eastAsia="仿宋" w:cs="黑体"/>
          <w:sz w:val="32"/>
          <w:szCs w:val="32"/>
        </w:rPr>
        <w:t>学期家庭困难学生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“春华”专项困难</w:t>
      </w:r>
      <w:r>
        <w:rPr>
          <w:rFonts w:hint="eastAsia" w:ascii="仿宋" w:hAnsi="仿宋" w:eastAsia="仿宋" w:cs="黑体"/>
          <w:sz w:val="32"/>
          <w:szCs w:val="32"/>
        </w:rPr>
        <w:t>补助汇总表》（附件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黑体"/>
          <w:sz w:val="32"/>
          <w:szCs w:val="32"/>
        </w:rPr>
        <w:t>）。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黑体"/>
          <w:sz w:val="32"/>
          <w:szCs w:val="32"/>
        </w:rPr>
        <w:t>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黑体"/>
          <w:sz w:val="32"/>
          <w:szCs w:val="32"/>
        </w:rPr>
        <w:t>日前将签字</w:t>
      </w:r>
      <w:r>
        <w:rPr>
          <w:rFonts w:ascii="仿宋" w:hAnsi="仿宋" w:eastAsia="仿宋" w:cs="黑体"/>
          <w:sz w:val="32"/>
          <w:szCs w:val="32"/>
        </w:rPr>
        <w:t>、</w:t>
      </w:r>
      <w:r>
        <w:rPr>
          <w:rFonts w:hint="eastAsia" w:ascii="仿宋" w:hAnsi="仿宋" w:eastAsia="仿宋" w:cs="黑体"/>
          <w:sz w:val="32"/>
          <w:szCs w:val="32"/>
        </w:rPr>
        <w:t>盖章</w:t>
      </w:r>
      <w:r>
        <w:rPr>
          <w:rFonts w:ascii="仿宋" w:hAnsi="仿宋" w:eastAsia="仿宋" w:cs="黑体"/>
          <w:sz w:val="32"/>
          <w:szCs w:val="32"/>
        </w:rPr>
        <w:t>的</w:t>
      </w:r>
      <w:r>
        <w:rPr>
          <w:rFonts w:hint="eastAsia" w:ascii="仿宋" w:hAnsi="仿宋" w:eastAsia="仿宋" w:cs="黑体"/>
          <w:sz w:val="32"/>
          <w:szCs w:val="32"/>
        </w:rPr>
        <w:t>《申请审批表</w:t>
      </w:r>
      <w:r>
        <w:rPr>
          <w:rFonts w:ascii="仿宋" w:hAnsi="仿宋" w:eastAsia="仿宋" w:cs="黑体"/>
          <w:sz w:val="32"/>
          <w:szCs w:val="32"/>
        </w:rPr>
        <w:t>》及</w:t>
      </w:r>
      <w:r>
        <w:rPr>
          <w:rFonts w:hint="eastAsia" w:ascii="仿宋" w:hAnsi="仿宋" w:eastAsia="仿宋" w:cs="黑体"/>
          <w:sz w:val="32"/>
          <w:szCs w:val="32"/>
        </w:rPr>
        <w:t>《</w:t>
      </w:r>
      <w:r>
        <w:rPr>
          <w:rFonts w:ascii="仿宋" w:hAnsi="仿宋" w:eastAsia="仿宋" w:cs="黑体"/>
          <w:sz w:val="32"/>
          <w:szCs w:val="32"/>
        </w:rPr>
        <w:t>汇总表</w:t>
      </w:r>
      <w:r>
        <w:rPr>
          <w:rFonts w:hint="eastAsia" w:ascii="仿宋" w:hAnsi="仿宋" w:eastAsia="仿宋" w:cs="黑体"/>
          <w:sz w:val="32"/>
          <w:szCs w:val="32"/>
        </w:rPr>
        <w:t>》纸</w:t>
      </w:r>
      <w:r>
        <w:rPr>
          <w:rFonts w:ascii="仿宋" w:hAnsi="仿宋" w:eastAsia="仿宋" w:cs="黑体"/>
          <w:sz w:val="32"/>
          <w:szCs w:val="32"/>
        </w:rPr>
        <w:t>质稿报送</w:t>
      </w:r>
      <w:r>
        <w:rPr>
          <w:rFonts w:hint="eastAsia" w:ascii="仿宋" w:hAnsi="仿宋" w:eastAsia="仿宋" w:cs="黑体"/>
          <w:sz w:val="32"/>
          <w:szCs w:val="32"/>
        </w:rPr>
        <w:t>学生</w:t>
      </w:r>
      <w:r>
        <w:rPr>
          <w:rFonts w:ascii="仿宋" w:hAnsi="仿宋" w:eastAsia="仿宋" w:cs="黑体"/>
          <w:sz w:val="32"/>
          <w:szCs w:val="32"/>
        </w:rPr>
        <w:t>工作处资助管理中心，</w:t>
      </w:r>
      <w:r>
        <w:rPr>
          <w:rFonts w:hint="eastAsia" w:ascii="仿宋" w:hAnsi="仿宋" w:eastAsia="仿宋" w:cs="黑体"/>
          <w:sz w:val="32"/>
          <w:szCs w:val="32"/>
        </w:rPr>
        <w:t>汇总</w:t>
      </w:r>
      <w:r>
        <w:rPr>
          <w:rFonts w:ascii="仿宋" w:hAnsi="仿宋" w:eastAsia="仿宋" w:cs="黑体"/>
          <w:sz w:val="32"/>
          <w:szCs w:val="32"/>
        </w:rPr>
        <w:t>表电子稿发指定邮箱：xsc-zzglzx@yctu.edu.cn</w:t>
      </w:r>
    </w:p>
    <w:p>
      <w:pPr>
        <w:spacing w:line="480" w:lineRule="exact"/>
        <w:ind w:firstLine="640" w:firstLineChars="200"/>
        <w:jc w:val="left"/>
        <w:rPr>
          <w:rFonts w:ascii="黑体" w:eastAsia="黑体" w:cs="黑体"/>
          <w:sz w:val="32"/>
          <w:szCs w:val="32"/>
          <w:lang w:val="zh-CN"/>
        </w:rPr>
      </w:pPr>
      <w:r>
        <w:rPr>
          <w:rFonts w:hint="eastAsia" w:ascii="黑体" w:eastAsia="黑体" w:cs="黑体"/>
          <w:sz w:val="32"/>
          <w:szCs w:val="32"/>
          <w:lang w:val="zh-CN"/>
        </w:rPr>
        <w:t>三、工作要求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“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春华</w:t>
      </w:r>
      <w:r>
        <w:rPr>
          <w:rFonts w:hint="eastAsia" w:ascii="仿宋" w:hAnsi="仿宋" w:eastAsia="仿宋" w:cs="仿宋_GB2312"/>
          <w:sz w:val="32"/>
          <w:szCs w:val="32"/>
        </w:rPr>
        <w:t>”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专项困难补助</w:t>
      </w:r>
      <w:r>
        <w:rPr>
          <w:rFonts w:hint="eastAsia" w:ascii="仿宋" w:hAnsi="仿宋" w:eastAsia="仿宋" w:cs="仿宋_GB2312"/>
          <w:sz w:val="32"/>
          <w:szCs w:val="32"/>
        </w:rPr>
        <w:t>发放是我校资助工作全覆盖和精准资助点面结合的重要组成，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也是我校“‘</w:t>
      </w:r>
      <w:r>
        <w:rPr>
          <w:rFonts w:hint="eastAsia" w:ascii="仿宋" w:hAnsi="仿宋" w:eastAsia="仿宋" w:cs="仿宋_GB2312"/>
          <w:sz w:val="32"/>
          <w:szCs w:val="32"/>
        </w:rPr>
        <w:t>春华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’‘</w:t>
      </w:r>
      <w:r>
        <w:rPr>
          <w:rFonts w:hint="eastAsia" w:ascii="仿宋" w:hAnsi="仿宋" w:eastAsia="仿宋" w:cs="仿宋_GB2312"/>
          <w:sz w:val="32"/>
          <w:szCs w:val="32"/>
        </w:rPr>
        <w:t>夏凉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’‘</w:t>
      </w:r>
      <w:r>
        <w:rPr>
          <w:rFonts w:hint="eastAsia" w:ascii="仿宋" w:hAnsi="仿宋" w:eastAsia="仿宋" w:cs="仿宋_GB2312"/>
          <w:sz w:val="32"/>
          <w:szCs w:val="32"/>
        </w:rPr>
        <w:t>秋实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’‘</w:t>
      </w:r>
      <w:r>
        <w:rPr>
          <w:rFonts w:hint="eastAsia" w:ascii="仿宋" w:hAnsi="仿宋" w:eastAsia="仿宋" w:cs="仿宋_GB2312"/>
          <w:sz w:val="32"/>
          <w:szCs w:val="32"/>
        </w:rPr>
        <w:t>冬暖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’”专项补助中的重要一环，</w:t>
      </w:r>
      <w:r>
        <w:rPr>
          <w:rFonts w:hint="eastAsia" w:ascii="仿宋" w:hAnsi="仿宋" w:eastAsia="仿宋" w:cs="仿宋_GB2312"/>
          <w:sz w:val="32"/>
          <w:szCs w:val="32"/>
        </w:rPr>
        <w:t>旨在帮助家庭经济困难的学生解决生活上、学习上的困难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全年紧密衔接，全方位构建精准帮扶、爱心助学工作体系。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仿宋_GB2312"/>
          <w:sz w:val="32"/>
          <w:szCs w:val="32"/>
        </w:rPr>
        <w:t>二级学院要加强师生联系、家校联系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ascii="仿宋" w:hAnsi="仿宋" w:eastAsia="仿宋" w:cs="仿宋_GB2312"/>
          <w:sz w:val="32"/>
          <w:szCs w:val="32"/>
        </w:rPr>
        <w:t>确保政策宣传到位，将</w:t>
      </w:r>
      <w:r>
        <w:rPr>
          <w:rFonts w:hint="eastAsia" w:ascii="仿宋" w:hAnsi="仿宋" w:eastAsia="仿宋" w:cs="仿宋_GB2312"/>
          <w:sz w:val="32"/>
          <w:szCs w:val="32"/>
        </w:rPr>
        <w:t>国家</w:t>
      </w:r>
      <w:r>
        <w:rPr>
          <w:rFonts w:ascii="仿宋" w:hAnsi="仿宋" w:eastAsia="仿宋" w:cs="仿宋_GB2312"/>
          <w:sz w:val="32"/>
          <w:szCs w:val="32"/>
        </w:rPr>
        <w:t>、学校、社会的资助</w:t>
      </w:r>
      <w:r>
        <w:rPr>
          <w:rFonts w:hint="eastAsia" w:ascii="仿宋" w:hAnsi="仿宋" w:eastAsia="仿宋" w:cs="仿宋_GB2312"/>
          <w:sz w:val="32"/>
          <w:szCs w:val="32"/>
        </w:rPr>
        <w:t>落到实</w:t>
      </w:r>
      <w:r>
        <w:rPr>
          <w:rFonts w:ascii="仿宋" w:hAnsi="仿宋" w:eastAsia="仿宋" w:cs="仿宋_GB2312"/>
          <w:sz w:val="32"/>
          <w:szCs w:val="32"/>
        </w:rPr>
        <w:t>处。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3.各</w:t>
      </w:r>
      <w:r>
        <w:rPr>
          <w:rFonts w:ascii="仿宋" w:hAnsi="仿宋" w:eastAsia="仿宋" w:cs="仿宋_GB2312"/>
          <w:sz w:val="32"/>
          <w:szCs w:val="32"/>
        </w:rPr>
        <w:t>项资助以自愿申请为基础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ascii="仿宋" w:hAnsi="仿宋" w:eastAsia="仿宋" w:cs="仿宋_GB2312"/>
          <w:sz w:val="32"/>
          <w:szCs w:val="32"/>
        </w:rPr>
        <w:t>如在政策宣传后，学生仍明确表示不申请，</w:t>
      </w:r>
      <w:r>
        <w:rPr>
          <w:rFonts w:hint="eastAsia" w:ascii="仿宋" w:hAnsi="仿宋" w:eastAsia="仿宋" w:cs="仿宋_GB2312"/>
          <w:sz w:val="32"/>
          <w:szCs w:val="32"/>
        </w:rPr>
        <w:t>可</w:t>
      </w:r>
      <w:r>
        <w:rPr>
          <w:rFonts w:ascii="仿宋" w:hAnsi="仿宋" w:eastAsia="仿宋" w:cs="仿宋_GB2312"/>
          <w:sz w:val="32"/>
          <w:szCs w:val="32"/>
        </w:rPr>
        <w:t>尊重其本人意愿。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.加强</w:t>
      </w:r>
      <w:r>
        <w:rPr>
          <w:rFonts w:ascii="仿宋" w:hAnsi="仿宋" w:eastAsia="仿宋" w:cs="仿宋_GB2312"/>
          <w:sz w:val="32"/>
          <w:szCs w:val="32"/>
        </w:rPr>
        <w:t>对受资助学生的诚信</w:t>
      </w:r>
      <w:r>
        <w:rPr>
          <w:rFonts w:hint="eastAsia" w:ascii="仿宋" w:hAnsi="仿宋" w:eastAsia="仿宋" w:cs="仿宋_GB2312"/>
          <w:sz w:val="32"/>
          <w:szCs w:val="32"/>
        </w:rPr>
        <w:t>、</w:t>
      </w:r>
      <w:r>
        <w:rPr>
          <w:rFonts w:ascii="仿宋" w:hAnsi="仿宋" w:eastAsia="仿宋" w:cs="仿宋_GB2312"/>
          <w:sz w:val="32"/>
          <w:szCs w:val="32"/>
        </w:rPr>
        <w:t>感恩、自强教育，引导学生</w:t>
      </w:r>
      <w:r>
        <w:rPr>
          <w:rFonts w:hint="eastAsia" w:ascii="仿宋" w:hAnsi="仿宋" w:eastAsia="仿宋" w:cs="仿宋_GB2312"/>
          <w:sz w:val="32"/>
          <w:szCs w:val="32"/>
        </w:rPr>
        <w:t>树立自</w:t>
      </w:r>
      <w:r>
        <w:rPr>
          <w:rFonts w:ascii="仿宋" w:hAnsi="仿宋" w:eastAsia="仿宋" w:cs="仿宋_GB2312"/>
          <w:sz w:val="32"/>
          <w:szCs w:val="32"/>
        </w:rPr>
        <w:t>立自强</w:t>
      </w:r>
      <w:r>
        <w:rPr>
          <w:rFonts w:hint="eastAsia" w:ascii="仿宋" w:hAnsi="仿宋" w:eastAsia="仿宋" w:cs="仿宋_GB2312"/>
          <w:sz w:val="32"/>
          <w:szCs w:val="32"/>
        </w:rPr>
        <w:t>的</w:t>
      </w:r>
      <w:r>
        <w:rPr>
          <w:rFonts w:ascii="仿宋" w:hAnsi="仿宋" w:eastAsia="仿宋" w:cs="仿宋_GB2312"/>
          <w:sz w:val="32"/>
          <w:szCs w:val="32"/>
        </w:rPr>
        <w:t>信念</w:t>
      </w:r>
      <w:r>
        <w:rPr>
          <w:rFonts w:hint="eastAsia" w:ascii="仿宋" w:hAnsi="仿宋" w:eastAsia="仿宋" w:cs="仿宋_GB2312"/>
          <w:sz w:val="32"/>
          <w:szCs w:val="32"/>
        </w:rPr>
        <w:t>、养成</w:t>
      </w:r>
      <w:r>
        <w:rPr>
          <w:rFonts w:ascii="仿宋" w:hAnsi="仿宋" w:eastAsia="仿宋" w:cs="仿宋_GB2312"/>
          <w:sz w:val="32"/>
          <w:szCs w:val="32"/>
        </w:rPr>
        <w:t>合理使用各类助学</w:t>
      </w:r>
      <w:r>
        <w:rPr>
          <w:rFonts w:hint="eastAsia" w:ascii="仿宋" w:hAnsi="仿宋" w:eastAsia="仿宋" w:cs="仿宋_GB2312"/>
          <w:sz w:val="32"/>
          <w:szCs w:val="32"/>
        </w:rPr>
        <w:t>资源的习惯，展现</w:t>
      </w:r>
      <w:r>
        <w:rPr>
          <w:rFonts w:ascii="仿宋" w:hAnsi="仿宋" w:eastAsia="仿宋" w:cs="仿宋_GB2312"/>
          <w:sz w:val="32"/>
          <w:szCs w:val="32"/>
        </w:rPr>
        <w:t>积极健康向上的精神风貌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附件1：20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春</w:t>
      </w:r>
      <w:r>
        <w:rPr>
          <w:rFonts w:hint="eastAsia" w:ascii="仿宋" w:hAnsi="仿宋" w:eastAsia="仿宋" w:cs="黑体"/>
          <w:sz w:val="32"/>
          <w:szCs w:val="32"/>
        </w:rPr>
        <w:t>学期家庭困难学生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“春华”专项困难</w:t>
      </w:r>
      <w:r>
        <w:rPr>
          <w:rFonts w:hint="eastAsia" w:ascii="仿宋" w:hAnsi="仿宋" w:eastAsia="仿宋" w:cs="黑体"/>
          <w:sz w:val="32"/>
          <w:szCs w:val="32"/>
        </w:rPr>
        <w:t>补助申请审批表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附件2：20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春</w:t>
      </w:r>
      <w:r>
        <w:rPr>
          <w:rFonts w:hint="eastAsia" w:ascii="仿宋" w:hAnsi="仿宋" w:eastAsia="仿宋" w:cs="黑体"/>
          <w:sz w:val="32"/>
          <w:szCs w:val="32"/>
        </w:rPr>
        <w:t>学期家庭困难学生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“春华”专项困难</w:t>
      </w:r>
      <w:r>
        <w:rPr>
          <w:rFonts w:hint="eastAsia" w:ascii="仿宋" w:hAnsi="仿宋" w:eastAsia="仿宋" w:cs="黑体"/>
          <w:sz w:val="32"/>
          <w:szCs w:val="32"/>
        </w:rPr>
        <w:t>补助汇总表</w:t>
      </w:r>
    </w:p>
    <w:bookmarkEnd w:id="0"/>
    <w:p>
      <w:pPr>
        <w:spacing w:line="480" w:lineRule="exact"/>
        <w:ind w:right="400" w:firstLine="482" w:firstLineChars="200"/>
        <w:jc w:val="right"/>
        <w:rPr>
          <w:rFonts w:ascii="宋体" w:hAnsi="宋体"/>
          <w:b/>
          <w:color w:val="000000"/>
          <w:sz w:val="24"/>
        </w:rPr>
      </w:pPr>
    </w:p>
    <w:p>
      <w:pPr>
        <w:spacing w:line="480" w:lineRule="exact"/>
        <w:ind w:right="400" w:firstLine="560" w:firstLineChars="200"/>
        <w:jc w:val="center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学生工作处</w:t>
      </w:r>
    </w:p>
    <w:p>
      <w:pPr>
        <w:spacing w:line="480" w:lineRule="exact"/>
        <w:ind w:right="480" w:firstLine="640" w:firstLineChars="200"/>
        <w:jc w:val="righ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ascii="仿宋" w:hAnsi="仿宋" w:eastAsia="仿宋" w:cs="仿宋_GB2312"/>
          <w:sz w:val="32"/>
          <w:szCs w:val="32"/>
          <w:lang w:val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</w:t>
      </w:r>
      <w:r>
        <w:rPr>
          <w:rFonts w:ascii="仿宋" w:hAnsi="仿宋" w:eastAsia="仿宋" w:cs="仿宋_GB2312"/>
          <w:sz w:val="32"/>
          <w:szCs w:val="32"/>
          <w:lang w:val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日</w:t>
      </w:r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iZjVhZjQ2YzRjMzRhZDQ5NzAxNjRmMDRiYWU4NjYifQ=="/>
  </w:docVars>
  <w:rsids>
    <w:rsidRoot w:val="0015463B"/>
    <w:rsid w:val="00007E19"/>
    <w:rsid w:val="000334E6"/>
    <w:rsid w:val="00042E8D"/>
    <w:rsid w:val="000430AD"/>
    <w:rsid w:val="00077186"/>
    <w:rsid w:val="000D22DE"/>
    <w:rsid w:val="000F0058"/>
    <w:rsid w:val="000F2EB6"/>
    <w:rsid w:val="000F3EBA"/>
    <w:rsid w:val="00113F9F"/>
    <w:rsid w:val="00134BAB"/>
    <w:rsid w:val="00136882"/>
    <w:rsid w:val="00145BFD"/>
    <w:rsid w:val="0015463B"/>
    <w:rsid w:val="00155BC3"/>
    <w:rsid w:val="0019011C"/>
    <w:rsid w:val="001A7BA0"/>
    <w:rsid w:val="001C1580"/>
    <w:rsid w:val="001C63DA"/>
    <w:rsid w:val="001D790A"/>
    <w:rsid w:val="00203C27"/>
    <w:rsid w:val="002342D0"/>
    <w:rsid w:val="00252EBB"/>
    <w:rsid w:val="00254C36"/>
    <w:rsid w:val="00256149"/>
    <w:rsid w:val="00265502"/>
    <w:rsid w:val="002677A1"/>
    <w:rsid w:val="002A08A0"/>
    <w:rsid w:val="002C3CEA"/>
    <w:rsid w:val="00347158"/>
    <w:rsid w:val="00353C7C"/>
    <w:rsid w:val="003563C7"/>
    <w:rsid w:val="0036661A"/>
    <w:rsid w:val="003B35A7"/>
    <w:rsid w:val="003C5067"/>
    <w:rsid w:val="003E607C"/>
    <w:rsid w:val="0045025F"/>
    <w:rsid w:val="00454EA8"/>
    <w:rsid w:val="004772AC"/>
    <w:rsid w:val="00483584"/>
    <w:rsid w:val="004C7A2C"/>
    <w:rsid w:val="0052786F"/>
    <w:rsid w:val="00530A13"/>
    <w:rsid w:val="00537B51"/>
    <w:rsid w:val="00571BD6"/>
    <w:rsid w:val="005B0B62"/>
    <w:rsid w:val="005E1EA7"/>
    <w:rsid w:val="00611661"/>
    <w:rsid w:val="006410D8"/>
    <w:rsid w:val="00650918"/>
    <w:rsid w:val="00657D14"/>
    <w:rsid w:val="00657FEE"/>
    <w:rsid w:val="006813E4"/>
    <w:rsid w:val="00683FDC"/>
    <w:rsid w:val="006C30C1"/>
    <w:rsid w:val="006C41C8"/>
    <w:rsid w:val="006F36BA"/>
    <w:rsid w:val="007033D1"/>
    <w:rsid w:val="00716DE7"/>
    <w:rsid w:val="0073190F"/>
    <w:rsid w:val="00760271"/>
    <w:rsid w:val="007638C6"/>
    <w:rsid w:val="00775388"/>
    <w:rsid w:val="00782E6A"/>
    <w:rsid w:val="007905B6"/>
    <w:rsid w:val="007A181C"/>
    <w:rsid w:val="007C6A4F"/>
    <w:rsid w:val="007E4A43"/>
    <w:rsid w:val="007F6000"/>
    <w:rsid w:val="008578CA"/>
    <w:rsid w:val="008A40FF"/>
    <w:rsid w:val="008F0145"/>
    <w:rsid w:val="00934833"/>
    <w:rsid w:val="009508E5"/>
    <w:rsid w:val="009633EE"/>
    <w:rsid w:val="00972DDC"/>
    <w:rsid w:val="00982243"/>
    <w:rsid w:val="009871C7"/>
    <w:rsid w:val="009A3320"/>
    <w:rsid w:val="009B300C"/>
    <w:rsid w:val="009B7502"/>
    <w:rsid w:val="009F3649"/>
    <w:rsid w:val="00A176A9"/>
    <w:rsid w:val="00A22DA3"/>
    <w:rsid w:val="00A42E37"/>
    <w:rsid w:val="00A7652E"/>
    <w:rsid w:val="00AB2922"/>
    <w:rsid w:val="00AE7A93"/>
    <w:rsid w:val="00AF1ECC"/>
    <w:rsid w:val="00B30624"/>
    <w:rsid w:val="00B90857"/>
    <w:rsid w:val="00B91C61"/>
    <w:rsid w:val="00B9371C"/>
    <w:rsid w:val="00BA184A"/>
    <w:rsid w:val="00BB412D"/>
    <w:rsid w:val="00C262EE"/>
    <w:rsid w:val="00C82365"/>
    <w:rsid w:val="00CA4650"/>
    <w:rsid w:val="00CB74E7"/>
    <w:rsid w:val="00D27ABB"/>
    <w:rsid w:val="00D617FC"/>
    <w:rsid w:val="00D8420E"/>
    <w:rsid w:val="00DA6AAF"/>
    <w:rsid w:val="00DB04A1"/>
    <w:rsid w:val="00DD2D21"/>
    <w:rsid w:val="00DD4CAD"/>
    <w:rsid w:val="00DE6BD8"/>
    <w:rsid w:val="00E151EF"/>
    <w:rsid w:val="00E36A8D"/>
    <w:rsid w:val="00E50DC7"/>
    <w:rsid w:val="00E67E58"/>
    <w:rsid w:val="00EE198A"/>
    <w:rsid w:val="00EE370D"/>
    <w:rsid w:val="00EF3B54"/>
    <w:rsid w:val="00F100B1"/>
    <w:rsid w:val="00F36223"/>
    <w:rsid w:val="00F448A7"/>
    <w:rsid w:val="00F46478"/>
    <w:rsid w:val="00F47484"/>
    <w:rsid w:val="00F72BAA"/>
    <w:rsid w:val="00FC47A9"/>
    <w:rsid w:val="00FC70CF"/>
    <w:rsid w:val="00FD0AA1"/>
    <w:rsid w:val="00FD2BC7"/>
    <w:rsid w:val="00FD486D"/>
    <w:rsid w:val="00FD551E"/>
    <w:rsid w:val="00FD780D"/>
    <w:rsid w:val="00FE64F9"/>
    <w:rsid w:val="1B7F475F"/>
    <w:rsid w:val="2CF72EDB"/>
    <w:rsid w:val="40C97AF3"/>
    <w:rsid w:val="412268B0"/>
    <w:rsid w:val="592204BD"/>
    <w:rsid w:val="5A37216D"/>
    <w:rsid w:val="60BB1684"/>
    <w:rsid w:val="6CA0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177</Words>
  <Characters>1009</Characters>
  <Lines>8</Lines>
  <Paragraphs>2</Paragraphs>
  <TotalTime>20</TotalTime>
  <ScaleCrop>false</ScaleCrop>
  <LinksUpToDate>false</LinksUpToDate>
  <CharactersWithSpaces>1184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2019-11-19T09:52:00Z</dcterms:created>
  <dc:creator>刘婧婧</dc:creator>
  <cp:lastModifiedBy>temperature ° 浅陌</cp:lastModifiedBy>
  <cp:lastPrinted>2020-05-18T08:50:00Z</cp:lastPrinted>
  <dcterms:modified xsi:type="dcterms:W3CDTF">2024-05-07T07:25:12Z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8B857CEB607D469C9A0006732D82646E_12</vt:lpwstr>
  </property>
</Properties>
</file>