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20" w:rsidRDefault="00823320" w:rsidP="00823320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spacing w:beforeLines="100" w:before="312" w:afterLines="100" w:after="31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方正小标宋简体" w:eastAsia="方正小标宋简体" w:hint="eastAsia"/>
          <w:sz w:val="44"/>
          <w:szCs w:val="44"/>
        </w:rPr>
        <w:t>2025学年校级“先进班级”名单</w:t>
      </w:r>
    </w:p>
    <w:p w:rsidR="00823320" w:rsidRDefault="00823320" w:rsidP="00823320">
      <w:pPr>
        <w:spacing w:line="560" w:lineRule="exact"/>
        <w:ind w:leftChars="100" w:left="210" w:rightChars="100" w:right="210"/>
        <w:jc w:val="center"/>
        <w:textAlignment w:val="center"/>
        <w:rPr>
          <w:rFonts w:eastAsia="仿宋_GB2312"/>
          <w:b/>
          <w:bCs/>
          <w:sz w:val="32"/>
          <w:szCs w:val="32"/>
        </w:rPr>
      </w:pPr>
      <w:r>
        <w:rPr>
          <w:rFonts w:eastAsia="方正小标宋简体"/>
          <w:b/>
          <w:bCs/>
          <w:sz w:val="32"/>
          <w:szCs w:val="44"/>
        </w:rPr>
        <w:t>(</w:t>
      </w:r>
      <w:r>
        <w:rPr>
          <w:rFonts w:eastAsia="方正小标宋简体"/>
          <w:b/>
          <w:bCs/>
          <w:sz w:val="32"/>
          <w:szCs w:val="44"/>
        </w:rPr>
        <w:t>共</w:t>
      </w:r>
      <w:r>
        <w:rPr>
          <w:rFonts w:eastAsia="方正小标宋简体" w:hint="eastAsia"/>
          <w:b/>
          <w:bCs/>
          <w:sz w:val="32"/>
          <w:szCs w:val="44"/>
        </w:rPr>
        <w:t>1</w:t>
      </w:r>
      <w:r>
        <w:rPr>
          <w:rFonts w:eastAsia="方正小标宋简体"/>
          <w:b/>
          <w:bCs/>
          <w:sz w:val="32"/>
          <w:szCs w:val="44"/>
        </w:rPr>
        <w:t>26</w:t>
      </w:r>
      <w:r>
        <w:rPr>
          <w:rFonts w:eastAsia="方正小标宋简体" w:hint="eastAsia"/>
          <w:b/>
          <w:bCs/>
          <w:sz w:val="32"/>
          <w:szCs w:val="44"/>
        </w:rPr>
        <w:t>个</w:t>
      </w:r>
      <w:r>
        <w:rPr>
          <w:rFonts w:eastAsia="方正小标宋简体"/>
          <w:b/>
          <w:bCs/>
          <w:sz w:val="32"/>
          <w:szCs w:val="44"/>
        </w:rPr>
        <w:t>)</w:t>
      </w: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文</w:t>
      </w:r>
      <w:r>
        <w:rPr>
          <w:rFonts w:ascii="仿宋_GB2312" w:eastAsia="仿宋_GB2312" w:hint="eastAsia"/>
          <w:b/>
          <w:sz w:val="32"/>
          <w:szCs w:val="32"/>
        </w:rPr>
        <w:t>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b/>
          <w:sz w:val="32"/>
          <w:szCs w:val="32"/>
        </w:rPr>
        <w:t>个）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4"/>
        <w:gridCol w:w="4199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）汉语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）汉语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）汉语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）秘书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）汉语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）汉语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）广电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）广电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）汉语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马克思主义学院（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3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马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思政</w:t>
            </w:r>
            <w:proofErr w:type="gramEnd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马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思政</w:t>
            </w:r>
            <w:proofErr w:type="gramEnd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马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思政</w:t>
            </w:r>
            <w:proofErr w:type="gramEnd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SX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历史与公共管理学院（法学院）（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8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）档案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）历史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）历史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S  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）行管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）公管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法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）法学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法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）法学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法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）信用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外国语学院（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9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）英语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）翻译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）英语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）俄语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）英语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S 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）法语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）英语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SX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9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）朝鲜语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）翻译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2E2A4A" w:rsidRDefault="002E2A4A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eastAsia="仿宋_GB2312" w:hAnsi="仿宋_GB2312" w:hint="eastAsia"/>
          <w:b/>
          <w:color w:val="000000"/>
          <w:sz w:val="32"/>
          <w:szCs w:val="32"/>
        </w:rPr>
        <w:lastRenderedPageBreak/>
        <w:t>音乐学院（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5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）音乐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）音乐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）表演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）表演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）舞蹈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美术与设计学院（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6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        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）美术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视传</w:t>
            </w:r>
            <w:proofErr w:type="gramEnd"/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）环境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）环境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）美术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）艺科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教科院（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7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4"/>
        <w:gridCol w:w="4199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）小教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）小教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）心理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）小教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SX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）学前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SJ2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）小教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）学前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数学与统计学院（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7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）数学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）金融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）数学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）数学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）数学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）统计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）统计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物理与电子工程学院（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10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ab/>
        <w:t xml:space="preserve">     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）电子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J 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）电子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）电子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）电气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）电子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9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）电气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lastRenderedPageBreak/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）电气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）电气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化学与环境工程学院（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8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）化学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）应化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J 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）应化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）应化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）应化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）化学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）化学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）应化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海洋与生物工程学院（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7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4183"/>
      </w:tblGrid>
      <w:tr w:rsidR="00823320" w:rsidTr="00704B7D">
        <w:tc>
          <w:tcPr>
            <w:tcW w:w="422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）科学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183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）工程</w:t>
            </w:r>
          </w:p>
        </w:tc>
      </w:tr>
      <w:tr w:rsidR="00823320" w:rsidTr="00704B7D">
        <w:tc>
          <w:tcPr>
            <w:tcW w:w="422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）科学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183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）科学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SX</w:t>
            </w:r>
          </w:p>
        </w:tc>
      </w:tr>
      <w:tr w:rsidR="00823320" w:rsidTr="00704B7D">
        <w:tc>
          <w:tcPr>
            <w:tcW w:w="422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）工程</w:t>
            </w:r>
          </w:p>
        </w:tc>
        <w:tc>
          <w:tcPr>
            <w:tcW w:w="4183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）工程</w:t>
            </w:r>
          </w:p>
        </w:tc>
      </w:tr>
      <w:tr w:rsidR="00823320" w:rsidTr="00704B7D">
        <w:tc>
          <w:tcPr>
            <w:tcW w:w="422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）科学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S </w:t>
            </w:r>
          </w:p>
        </w:tc>
        <w:tc>
          <w:tcPr>
            <w:tcW w:w="4183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药学院（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6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ab/>
        <w:t xml:space="preserve">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3987"/>
      </w:tblGrid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）制药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）生药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医</w:t>
            </w:r>
            <w:proofErr w:type="gramEnd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工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医</w:t>
            </w:r>
            <w:proofErr w:type="gramEnd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工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）生药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）生药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ab/>
        <w:t xml:space="preserve">           </w:t>
      </w:r>
    </w:p>
    <w:p w:rsidR="00823320" w:rsidRDefault="00823320" w:rsidP="00823320">
      <w:pPr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海洋与地理科学学院（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6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3987"/>
      </w:tblGrid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）地科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）测绘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）地理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）测绘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）地理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S 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）地理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体育与健康院（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6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3987"/>
      </w:tblGrid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）体教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）体教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）社体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）社体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lastRenderedPageBreak/>
              <w:t>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）体教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SX 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）社体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sz w:val="32"/>
          <w:szCs w:val="32"/>
        </w:rPr>
      </w:pPr>
      <w:r>
        <w:rPr>
          <w:rFonts w:eastAsia="仿宋_GB2312" w:hAnsi="仿宋_GB2312" w:hint="eastAsia"/>
          <w:b/>
          <w:sz w:val="32"/>
          <w:szCs w:val="32"/>
        </w:rPr>
        <w:t>人工智能学院（</w:t>
      </w:r>
      <w:r>
        <w:rPr>
          <w:rFonts w:eastAsia="仿宋_GB2312" w:hAnsi="仿宋_GB2312" w:hint="eastAsia"/>
          <w:b/>
          <w:sz w:val="32"/>
          <w:szCs w:val="32"/>
        </w:rPr>
        <w:t>1</w:t>
      </w:r>
      <w:r>
        <w:rPr>
          <w:rFonts w:eastAsia="仿宋_GB2312" w:hAnsi="仿宋_GB2312"/>
          <w:b/>
          <w:sz w:val="32"/>
          <w:szCs w:val="32"/>
        </w:rPr>
        <w:t>1</w:t>
      </w:r>
      <w:r>
        <w:rPr>
          <w:rFonts w:eastAsia="仿宋_GB2312" w:hAnsi="仿宋_GB2312" w:hint="eastAsia"/>
          <w:b/>
          <w:sz w:val="32"/>
          <w:szCs w:val="32"/>
        </w:rPr>
        <w:t>个）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3987"/>
      </w:tblGrid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）计算机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）软件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）软件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）物联网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）物联网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）大数据</w:t>
            </w:r>
          </w:p>
        </w:tc>
      </w:tr>
      <w:tr w:rsidR="00823320" w:rsidTr="00704B7D">
        <w:tc>
          <w:tcPr>
            <w:tcW w:w="4416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）大数据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）计算机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）软件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）物联网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）物联网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eastAsia="仿宋_GB2312" w:hAnsi="仿宋_GB2312" w:hint="eastAsia"/>
          <w:b/>
          <w:sz w:val="32"/>
          <w:szCs w:val="32"/>
        </w:rPr>
        <w:t>商学院（</w:t>
      </w:r>
      <w:r>
        <w:rPr>
          <w:rFonts w:eastAsia="仿宋_GB2312" w:hAnsi="仿宋_GB2312" w:hint="eastAsia"/>
          <w:b/>
          <w:sz w:val="32"/>
          <w:szCs w:val="32"/>
        </w:rPr>
        <w:t>13</w:t>
      </w:r>
      <w:r>
        <w:rPr>
          <w:rFonts w:eastAsia="仿宋_GB2312" w:hAnsi="仿宋_GB2312" w:hint="eastAsia"/>
          <w:b/>
          <w:sz w:val="32"/>
          <w:szCs w:val="32"/>
        </w:rPr>
        <w:t>个）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3987"/>
      </w:tblGrid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）会计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）营销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）财务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）营销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J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）会计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）会计</w:t>
            </w:r>
          </w:p>
        </w:tc>
      </w:tr>
      <w:tr w:rsidR="00823320" w:rsidTr="00704B7D">
        <w:tc>
          <w:tcPr>
            <w:tcW w:w="4416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）财务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）电商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）国贸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）物流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）金融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）数字经济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）人力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jc w:val="lef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湿地学院（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湿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湿保</w:t>
            </w:r>
            <w:proofErr w:type="gramEnd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湿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动保</w:t>
            </w:r>
            <w:proofErr w:type="gramEnd"/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jc w:val="lef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绿色低碳学院（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3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）储能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）新能源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）储能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BE12D7" w:rsidRDefault="00BE12D7"/>
    <w:sectPr w:rsidR="00BE12D7">
      <w:footerReference w:type="even" r:id="rId6"/>
      <w:footerReference w:type="default" r:id="rId7"/>
      <w:pgSz w:w="11907" w:h="16840"/>
      <w:pgMar w:top="1440" w:right="170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BC2" w:rsidRDefault="00DE1BC2">
      <w:pPr>
        <w:spacing w:line="240" w:lineRule="auto"/>
      </w:pPr>
      <w:r>
        <w:separator/>
      </w:r>
    </w:p>
  </w:endnote>
  <w:endnote w:type="continuationSeparator" w:id="0">
    <w:p w:rsidR="00DE1BC2" w:rsidRDefault="00DE1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F87" w:rsidRDefault="0082332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:rsidR="003B3F87" w:rsidRDefault="00DE1BC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F87" w:rsidRDefault="0082332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3B3F87" w:rsidRDefault="00DE1B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BC2" w:rsidRDefault="00DE1BC2">
      <w:pPr>
        <w:spacing w:line="240" w:lineRule="auto"/>
      </w:pPr>
      <w:r>
        <w:separator/>
      </w:r>
    </w:p>
  </w:footnote>
  <w:footnote w:type="continuationSeparator" w:id="0">
    <w:p w:rsidR="00DE1BC2" w:rsidRDefault="00DE1B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20"/>
    <w:rsid w:val="002E2A4A"/>
    <w:rsid w:val="00823320"/>
    <w:rsid w:val="00BE12D7"/>
    <w:rsid w:val="00D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7AD45"/>
  <w15:chartTrackingRefBased/>
  <w15:docId w15:val="{7BC295CD-FBDE-45F3-BF00-60442F1E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320"/>
    <w:pPr>
      <w:widowControl w:val="0"/>
      <w:spacing w:line="50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23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23320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82332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  <w:rsid w:val="00823320"/>
  </w:style>
  <w:style w:type="paragraph" w:styleId="a7">
    <w:name w:val="header"/>
    <w:basedOn w:val="a"/>
    <w:link w:val="a8"/>
    <w:uiPriority w:val="99"/>
    <w:unhideWhenUsed/>
    <w:rsid w:val="002E2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E2A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2</cp:revision>
  <dcterms:created xsi:type="dcterms:W3CDTF">2025-11-26T01:37:00Z</dcterms:created>
  <dcterms:modified xsi:type="dcterms:W3CDTF">2025-11-26T02:04:00Z</dcterms:modified>
</cp:coreProperties>
</file>