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F16E86" w14:textId="77777777" w:rsidR="00176DDD" w:rsidRDefault="00000000">
      <w:pPr>
        <w:jc w:val="center"/>
        <w:rPr>
          <w:rFonts w:ascii="方正小标宋_GBK" w:eastAsia="方正小标宋_GBK"/>
          <w:color w:val="FF0000"/>
          <w:w w:val="90"/>
          <w:sz w:val="84"/>
          <w:szCs w:val="84"/>
        </w:rPr>
      </w:pPr>
      <w:r>
        <w:rPr>
          <w:rFonts w:ascii="方正小标宋_GBK" w:eastAsia="方正小标宋_GBK" w:hint="eastAsia"/>
          <w:color w:val="FF0000"/>
          <w:w w:val="90"/>
          <w:sz w:val="84"/>
          <w:szCs w:val="84"/>
        </w:rPr>
        <w:t>盐城师范学院学生工作处</w:t>
      </w:r>
    </w:p>
    <w:p w14:paraId="0B29CE58" w14:textId="73A0065B" w:rsidR="00176DDD" w:rsidRDefault="00000000">
      <w:pPr>
        <w:spacing w:beforeLines="20" w:before="62"/>
        <w:jc w:val="center"/>
        <w:rPr>
          <w:rFonts w:ascii="仿宋" w:eastAsia="仿宋" w:hAnsi="仿宋" w:hint="eastAsia"/>
          <w:sz w:val="32"/>
          <w:szCs w:val="32"/>
        </w:rPr>
      </w:pPr>
      <w:r>
        <w:rPr>
          <w:rFonts w:ascii="仿宋" w:eastAsia="仿宋" w:hAnsi="仿宋" w:hint="eastAsia"/>
          <w:sz w:val="32"/>
          <w:szCs w:val="32"/>
        </w:rPr>
        <w:t>盐师院学〔202</w:t>
      </w:r>
      <w:r w:rsidR="0047307C">
        <w:rPr>
          <w:rFonts w:ascii="仿宋" w:eastAsia="仿宋" w:hAnsi="仿宋" w:hint="eastAsia"/>
          <w:sz w:val="32"/>
          <w:szCs w:val="32"/>
        </w:rPr>
        <w:t>4</w:t>
      </w:r>
      <w:r>
        <w:rPr>
          <w:rFonts w:ascii="仿宋" w:eastAsia="仿宋" w:hAnsi="仿宋" w:hint="eastAsia"/>
          <w:sz w:val="32"/>
          <w:szCs w:val="32"/>
        </w:rPr>
        <w:t>〕</w:t>
      </w:r>
      <w:r w:rsidR="00367D26">
        <w:rPr>
          <w:rFonts w:ascii="仿宋" w:eastAsia="仿宋" w:hAnsi="仿宋" w:hint="eastAsia"/>
          <w:sz w:val="32"/>
          <w:szCs w:val="32"/>
        </w:rPr>
        <w:t>22</w:t>
      </w:r>
      <w:r>
        <w:rPr>
          <w:rFonts w:ascii="仿宋" w:eastAsia="仿宋" w:hAnsi="仿宋" w:hint="eastAsia"/>
          <w:sz w:val="32"/>
          <w:szCs w:val="32"/>
        </w:rPr>
        <w:t>号</w:t>
      </w:r>
    </w:p>
    <w:p w14:paraId="5DDDBA44" w14:textId="77777777" w:rsidR="00176DDD" w:rsidRDefault="00000000">
      <w:pPr>
        <w:spacing w:line="460" w:lineRule="exact"/>
        <w:jc w:val="center"/>
        <w:rPr>
          <w:rFonts w:ascii="方正小标宋_GBK" w:eastAsia="方正小标宋_GBK" w:hAnsi="Calibri" w:cs="方正小标宋简体"/>
          <w:bCs/>
          <w:sz w:val="44"/>
          <w:szCs w:val="44"/>
          <w:lang w:val="zh-CN"/>
        </w:rPr>
      </w:pPr>
      <w:r>
        <w:rPr>
          <w:rFonts w:ascii="方正仿宋_GBK" w:eastAsia="方正仿宋_GBK" w:hAnsi="仿宋" w:cs="仿宋_GB2312"/>
          <w:noProof/>
          <w:sz w:val="32"/>
          <w:szCs w:val="32"/>
        </w:rPr>
        <mc:AlternateContent>
          <mc:Choice Requires="wps">
            <w:drawing>
              <wp:anchor distT="0" distB="0" distL="114300" distR="114300" simplePos="0" relativeHeight="251660288" behindDoc="0" locked="0" layoutInCell="1" allowOverlap="1" wp14:anchorId="2DB251A1" wp14:editId="2CF265AE">
                <wp:simplePos x="0" y="0"/>
                <wp:positionH relativeFrom="column">
                  <wp:posOffset>85725</wp:posOffset>
                </wp:positionH>
                <wp:positionV relativeFrom="paragraph">
                  <wp:posOffset>189865</wp:posOffset>
                </wp:positionV>
                <wp:extent cx="5579745" cy="635"/>
                <wp:effectExtent l="0" t="12700" r="1905" b="15240"/>
                <wp:wrapNone/>
                <wp:docPr id="1" name="直接箭头连接符 1"/>
                <wp:cNvGraphicFramePr/>
                <a:graphic xmlns:a="http://schemas.openxmlformats.org/drawingml/2006/main">
                  <a:graphicData uri="http://schemas.microsoft.com/office/word/2010/wordprocessingShape">
                    <wps:wsp>
                      <wps:cNvCnPr/>
                      <wps:spPr>
                        <a:xfrm>
                          <a:off x="0" y="0"/>
                          <a:ext cx="5579745" cy="635"/>
                        </a:xfrm>
                        <a:prstGeom prst="straightConnector1">
                          <a:avLst/>
                        </a:prstGeom>
                        <a:ln w="25400" cap="flat" cmpd="sng">
                          <a:solidFill>
                            <a:srgbClr val="FF0000"/>
                          </a:solidFill>
                          <a:prstDash val="solid"/>
                          <a:headEnd type="none" w="med" len="med"/>
                          <a:tailEnd type="none" w="med" len="med"/>
                        </a:ln>
                      </wps:spPr>
                      <wps:bodyPr/>
                    </wps:wsp>
                  </a:graphicData>
                </a:graphic>
              </wp:anchor>
            </w:drawing>
          </mc:Choice>
          <mc:Fallback xmlns:wpsCustomData="http://www.wps.cn/officeDocument/2013/wpsCustomData">
            <w:pict>
              <v:shape id="_x0000_s1026" o:spid="_x0000_s1026" o:spt="32" type="#_x0000_t32" style="position:absolute;left:0pt;margin-left:6.75pt;margin-top:14.95pt;height:0.05pt;width:439.35pt;z-index:251660288;mso-width-relative:page;mso-height-relative:page;" filled="f" stroked="t" coordsize="21600,21600" o:gfxdata="UEsDBAoAAAAAAIdO4kAAAAAAAAAAAAAAAAAEAAAAZHJzL1BLAwQUAAAACACHTuJAlCShJNcAAAAI&#10;AQAADwAAAGRycy9kb3ducmV2LnhtbE2PMU/DMBSEdyT+g/UqsVTUTiqiJsSpUCVGBkolxObGrhPV&#10;fg6x0xR+PY8JxtOd7r6rt1fv2MWMsQ8oIVsJYAbboHu0Eg5vz/cbYDEp1MoFNBK+TIRtc3tTq0qH&#10;GV/NZZ8soxKMlZLQpTRUnMe2M17FVRgMkncKo1eJ5Gi5HtVM5d7xXIiCe9UjLXRqMLvOtOf95CUU&#10;n/pbfLzvJmdfsmVxepqjXVop7xaZeASWzDX9heEXn9ChIaZjmFBH5kivHygpIS9LYORvyjwHdpSw&#10;FgJ4U/P/B5ofUEsDBBQAAAAIAIdO4kBgXoG6AgIAAO8DAAAOAAAAZHJzL2Uyb0RvYy54bWytU82O&#10;0zAQviPxDpbvNGnZ7kLUdA8t5YKgEvAAru0klvwnj7dpX4IXQOIEnFhOe+dpYHkMxk7pwnLpgRyc&#10;sWfmm/k+j2eXO6PJVgZQztZ0PCopkZY7oWxb07dvVo+eUAKRWcG0s7Kmewn0cv7wwaz3lZy4zmkh&#10;A0EQC1Xva9rF6KuiAN5Jw2DkvLTobFwwLOI2tIUIrEd0o4tJWZ4XvQvCB8clAJ4uByc9IIZTAF3T&#10;KC6Xjl8ZaeOAGqRmESlBpzzQee62aSSPr5oGZCS6psg05hWLoL1JazGfsaoNzHeKH1pgp7Rwj5Nh&#10;ymLRI9SSRUaugvoHyigeHLgmjrgzxUAkK4IsxuU9bV53zMvMBaUGfxQd/h8sf7ldB6IETgIllhm8&#10;8Nv3Nz/efbr9ev39483Pbx+S/eUzGSepeg8VZizsOhx24Nch8d41waQ/MiK7LO/+KK/cRcLxcDq9&#10;eHpxNqWEo+/88TQhFnepPkB8Lp0hyagpxMBU28WFsxav0YVxFphtX0AcEn8npLrakr6mk+lZiTfL&#10;Gc5lg/OApvHIDWybk8FpJVZK65QCod0sdCBbhrOxWpX4HTr6KyxVWTLohrjsSmGs6iQTz6wgce9R&#10;NYuPhaYejBSUaIlvK1k5MjKlT4lEMbRFTZLMg7DJ2jixz3rnc5yDrNphZtOg/bnP2XfvdP4L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lCShJNcAAAAIAQAADwAAAAAAAAABACAAAAAiAAAAZHJzL2Rv&#10;d25yZXYueG1sUEsBAhQAFAAAAAgAh07iQGBegboCAgAA7wMAAA4AAAAAAAAAAQAgAAAAJgEAAGRy&#10;cy9lMm9Eb2MueG1sUEsFBgAAAAAGAAYAWQEAAJoFAAAAAA==&#10;">
                <v:fill on="f" focussize="0,0"/>
                <v:stroke weight="2pt" color="#FF0000" joinstyle="round"/>
                <v:imagedata o:title=""/>
                <o:lock v:ext="edit" aspectratio="f"/>
              </v:shape>
            </w:pict>
          </mc:Fallback>
        </mc:AlternateContent>
      </w:r>
    </w:p>
    <w:p w14:paraId="1E3FBAAA" w14:textId="1DA13111" w:rsidR="00176DDD" w:rsidRDefault="00000000">
      <w:pPr>
        <w:spacing w:line="520" w:lineRule="exact"/>
        <w:jc w:val="center"/>
        <w:rPr>
          <w:rFonts w:ascii="方正小标宋简体" w:eastAsia="方正小标宋简体" w:hAnsi="方正小标宋简体" w:cs="方正小标宋简体" w:hint="eastAsia"/>
          <w:bCs/>
          <w:sz w:val="44"/>
          <w:szCs w:val="44"/>
          <w:lang w:val="zh-CN"/>
        </w:rPr>
      </w:pPr>
      <w:r>
        <w:rPr>
          <w:rFonts w:ascii="方正小标宋简体" w:eastAsia="方正小标宋简体" w:hAnsi="方正小标宋简体" w:cs="方正小标宋简体" w:hint="eastAsia"/>
          <w:bCs/>
          <w:sz w:val="44"/>
          <w:szCs w:val="44"/>
          <w:lang w:val="zh-CN"/>
        </w:rPr>
        <w:t>关于做好202</w:t>
      </w:r>
      <w:r w:rsidR="0047307C">
        <w:rPr>
          <w:rFonts w:ascii="方正小标宋简体" w:eastAsia="方正小标宋简体" w:hAnsi="方正小标宋简体" w:cs="方正小标宋简体" w:hint="eastAsia"/>
          <w:bCs/>
          <w:sz w:val="44"/>
          <w:szCs w:val="44"/>
        </w:rPr>
        <w:t>4</w:t>
      </w:r>
      <w:r>
        <w:rPr>
          <w:rFonts w:ascii="方正小标宋简体" w:eastAsia="方正小标宋简体" w:hAnsi="方正小标宋简体" w:cs="方正小标宋简体" w:hint="eastAsia"/>
          <w:bCs/>
          <w:sz w:val="44"/>
          <w:szCs w:val="44"/>
          <w:lang w:val="zh-CN"/>
        </w:rPr>
        <w:t>-202</w:t>
      </w:r>
      <w:r w:rsidR="0047307C">
        <w:rPr>
          <w:rFonts w:ascii="方正小标宋简体" w:eastAsia="方正小标宋简体" w:hAnsi="方正小标宋简体" w:cs="方正小标宋简体" w:hint="eastAsia"/>
          <w:bCs/>
          <w:sz w:val="44"/>
          <w:szCs w:val="44"/>
        </w:rPr>
        <w:t>5</w:t>
      </w:r>
      <w:r>
        <w:rPr>
          <w:rFonts w:ascii="方正小标宋简体" w:eastAsia="方正小标宋简体" w:hAnsi="方正小标宋简体" w:cs="方正小标宋简体" w:hint="eastAsia"/>
          <w:bCs/>
          <w:sz w:val="44"/>
          <w:szCs w:val="44"/>
          <w:lang w:val="zh-CN"/>
        </w:rPr>
        <w:t>学年秋学期</w:t>
      </w:r>
    </w:p>
    <w:p w14:paraId="0DE8DE2F" w14:textId="77777777" w:rsidR="00176DDD" w:rsidRDefault="00000000">
      <w:pPr>
        <w:spacing w:line="520" w:lineRule="exact"/>
        <w:jc w:val="center"/>
        <w:rPr>
          <w:rFonts w:ascii="方正小标宋_GBK" w:eastAsia="方正小标宋_GBK" w:hAnsi="Calibri" w:cs="方正小标宋简体"/>
          <w:bCs/>
          <w:sz w:val="44"/>
          <w:szCs w:val="44"/>
          <w:lang w:val="zh-CN"/>
        </w:rPr>
      </w:pPr>
      <w:r>
        <w:rPr>
          <w:rFonts w:ascii="方正小标宋简体" w:eastAsia="方正小标宋简体" w:hAnsi="方正小标宋简体" w:cs="方正小标宋简体" w:hint="eastAsia"/>
          <w:bCs/>
          <w:sz w:val="44"/>
          <w:szCs w:val="44"/>
          <w:lang w:val="zh-CN"/>
        </w:rPr>
        <w:t>家庭经济困难学生认定与建档工作的通知</w:t>
      </w:r>
    </w:p>
    <w:p w14:paraId="39A05D0F" w14:textId="77777777" w:rsidR="00176DDD" w:rsidRDefault="00176DDD">
      <w:pPr>
        <w:spacing w:line="480" w:lineRule="exact"/>
        <w:jc w:val="left"/>
        <w:rPr>
          <w:rFonts w:ascii="仿宋" w:eastAsia="仿宋" w:hAnsi="仿宋" w:cs="仿宋_GB2312" w:hint="eastAsia"/>
          <w:sz w:val="32"/>
          <w:szCs w:val="32"/>
          <w:lang w:val="zh-CN"/>
        </w:rPr>
      </w:pPr>
    </w:p>
    <w:p w14:paraId="581ED3D3" w14:textId="77777777" w:rsidR="00176DDD" w:rsidRDefault="00000000">
      <w:pPr>
        <w:spacing w:line="480" w:lineRule="exact"/>
        <w:jc w:val="left"/>
        <w:rPr>
          <w:rFonts w:ascii="仿宋" w:eastAsia="仿宋" w:hAnsi="仿宋" w:cs="仿宋_GB2312" w:hint="eastAsia"/>
          <w:sz w:val="32"/>
          <w:szCs w:val="32"/>
          <w:lang w:val="zh-CN"/>
        </w:rPr>
      </w:pPr>
      <w:r>
        <w:rPr>
          <w:rFonts w:ascii="仿宋" w:eastAsia="仿宋" w:hAnsi="仿宋" w:cs="仿宋_GB2312" w:hint="eastAsia"/>
          <w:sz w:val="32"/>
          <w:szCs w:val="32"/>
          <w:lang w:val="zh-CN"/>
        </w:rPr>
        <w:t>各二级学院：</w:t>
      </w:r>
    </w:p>
    <w:p w14:paraId="31B13B84" w14:textId="21F74420" w:rsidR="00176DDD" w:rsidRDefault="00000000">
      <w:pPr>
        <w:spacing w:line="480" w:lineRule="exact"/>
        <w:ind w:firstLineChars="200" w:firstLine="640"/>
        <w:rPr>
          <w:rFonts w:ascii="仿宋" w:eastAsia="仿宋" w:hAnsi="仿宋" w:cs="仿宋_GB2312" w:hint="eastAsia"/>
          <w:sz w:val="32"/>
          <w:szCs w:val="32"/>
          <w:lang w:val="zh-CN"/>
        </w:rPr>
      </w:pPr>
      <w:r>
        <w:rPr>
          <w:rFonts w:ascii="仿宋" w:eastAsia="仿宋" w:hAnsi="仿宋" w:cs="仿宋_GB2312" w:hint="eastAsia"/>
          <w:sz w:val="32"/>
          <w:szCs w:val="32"/>
          <w:lang w:val="zh-CN"/>
        </w:rPr>
        <w:t>家庭经济困难学生档案是确定我校学生困难补助和社会资助对象以及评定有关奖学金的重要依据。为做好202</w:t>
      </w:r>
      <w:r w:rsidR="00367D26">
        <w:rPr>
          <w:rFonts w:ascii="仿宋" w:eastAsia="仿宋" w:hAnsi="仿宋" w:cs="仿宋_GB2312" w:hint="eastAsia"/>
          <w:sz w:val="32"/>
          <w:szCs w:val="32"/>
        </w:rPr>
        <w:t>4</w:t>
      </w:r>
      <w:r>
        <w:rPr>
          <w:rFonts w:ascii="仿宋" w:eastAsia="仿宋" w:hAnsi="仿宋" w:cs="仿宋_GB2312" w:hint="eastAsia"/>
          <w:sz w:val="32"/>
          <w:szCs w:val="32"/>
          <w:lang w:val="zh-CN"/>
        </w:rPr>
        <w:t>-202</w:t>
      </w:r>
      <w:r w:rsidR="00367D26">
        <w:rPr>
          <w:rFonts w:ascii="仿宋" w:eastAsia="仿宋" w:hAnsi="仿宋" w:cs="仿宋_GB2312" w:hint="eastAsia"/>
          <w:sz w:val="32"/>
          <w:szCs w:val="32"/>
        </w:rPr>
        <w:t>5</w:t>
      </w:r>
      <w:r>
        <w:rPr>
          <w:rFonts w:ascii="仿宋" w:eastAsia="仿宋" w:hAnsi="仿宋" w:cs="仿宋_GB2312" w:hint="eastAsia"/>
          <w:sz w:val="32"/>
          <w:szCs w:val="32"/>
          <w:lang w:val="zh-CN"/>
        </w:rPr>
        <w:t>学年秋学期家庭经济困难学生认定与建档工作，根据省教育厅等六部门关于印发《江苏省家庭经济困难学生认定工作实施办法》（苏教助〔2019〕1号）和《省教育厅</w:t>
      </w:r>
      <w:r>
        <w:rPr>
          <w:rFonts w:ascii="仿宋" w:eastAsia="仿宋" w:hAnsi="仿宋" w:cs="仿宋_GB2312" w:hint="eastAsia"/>
          <w:sz w:val="32"/>
          <w:szCs w:val="32"/>
        </w:rPr>
        <w:t>进一步加强</w:t>
      </w:r>
      <w:r>
        <w:rPr>
          <w:rFonts w:ascii="仿宋" w:eastAsia="仿宋" w:hAnsi="仿宋" w:cs="仿宋_GB2312" w:hint="eastAsia"/>
          <w:sz w:val="32"/>
          <w:szCs w:val="32"/>
          <w:lang w:val="zh-CN"/>
        </w:rPr>
        <w:t>江苏省学生资助申请平台</w:t>
      </w:r>
      <w:r>
        <w:rPr>
          <w:rFonts w:ascii="仿宋" w:eastAsia="仿宋" w:hAnsi="仿宋" w:cs="仿宋_GB2312" w:hint="eastAsia"/>
          <w:sz w:val="32"/>
          <w:szCs w:val="32"/>
        </w:rPr>
        <w:t>应用工作</w:t>
      </w:r>
      <w:r>
        <w:rPr>
          <w:rFonts w:ascii="仿宋" w:eastAsia="仿宋" w:hAnsi="仿宋" w:cs="仿宋_GB2312" w:hint="eastAsia"/>
          <w:sz w:val="32"/>
          <w:szCs w:val="32"/>
          <w:lang w:val="zh-CN"/>
        </w:rPr>
        <w:t>的通知》（苏教助函〔202</w:t>
      </w:r>
      <w:r>
        <w:rPr>
          <w:rFonts w:ascii="仿宋" w:eastAsia="仿宋" w:hAnsi="仿宋" w:cs="仿宋_GB2312" w:hint="eastAsia"/>
          <w:sz w:val="32"/>
          <w:szCs w:val="32"/>
        </w:rPr>
        <w:t>1</w:t>
      </w:r>
      <w:r>
        <w:rPr>
          <w:rFonts w:ascii="仿宋" w:eastAsia="仿宋" w:hAnsi="仿宋" w:cs="仿宋_GB2312" w:hint="eastAsia"/>
          <w:sz w:val="32"/>
          <w:szCs w:val="32"/>
          <w:lang w:val="zh-CN"/>
        </w:rPr>
        <w:t>〕</w:t>
      </w:r>
      <w:r>
        <w:rPr>
          <w:rFonts w:ascii="仿宋" w:eastAsia="仿宋" w:hAnsi="仿宋" w:cs="仿宋_GB2312" w:hint="eastAsia"/>
          <w:sz w:val="32"/>
          <w:szCs w:val="32"/>
        </w:rPr>
        <w:t>8</w:t>
      </w:r>
      <w:r>
        <w:rPr>
          <w:rFonts w:ascii="仿宋" w:eastAsia="仿宋" w:hAnsi="仿宋" w:cs="仿宋_GB2312" w:hint="eastAsia"/>
          <w:sz w:val="32"/>
          <w:szCs w:val="32"/>
          <w:lang w:val="zh-CN"/>
        </w:rPr>
        <w:t>号）的文件精神，现将有关事项通知如下：</w:t>
      </w:r>
    </w:p>
    <w:p w14:paraId="77450613" w14:textId="77777777" w:rsidR="00176DDD" w:rsidRDefault="00000000">
      <w:pPr>
        <w:autoSpaceDE w:val="0"/>
        <w:autoSpaceDN w:val="0"/>
        <w:adjustRightInd w:val="0"/>
        <w:spacing w:line="480" w:lineRule="exact"/>
        <w:ind w:firstLineChars="200" w:firstLine="640"/>
        <w:rPr>
          <w:rFonts w:ascii="黑体" w:eastAsia="黑体" w:hAnsi="Times New Roman" w:cs="黑体"/>
          <w:sz w:val="32"/>
          <w:szCs w:val="32"/>
          <w:lang w:val="zh-CN"/>
        </w:rPr>
      </w:pPr>
      <w:r>
        <w:rPr>
          <w:rFonts w:ascii="黑体" w:eastAsia="黑体" w:hAnsi="Times New Roman" w:cs="黑体" w:hint="eastAsia"/>
          <w:sz w:val="32"/>
          <w:szCs w:val="32"/>
          <w:lang w:val="zh-CN"/>
        </w:rPr>
        <w:t>一、认定对象</w:t>
      </w:r>
    </w:p>
    <w:p w14:paraId="2E06FFEA" w14:textId="77777777" w:rsidR="00176DDD" w:rsidRDefault="00000000">
      <w:pPr>
        <w:spacing w:line="480" w:lineRule="exact"/>
        <w:ind w:firstLineChars="200" w:firstLine="640"/>
        <w:rPr>
          <w:rFonts w:ascii="仿宋" w:eastAsia="仿宋" w:hAnsi="仿宋" w:cs="仿宋_GB2312" w:hint="eastAsia"/>
          <w:sz w:val="32"/>
          <w:szCs w:val="32"/>
          <w:lang w:val="zh-CN"/>
        </w:rPr>
      </w:pPr>
      <w:r>
        <w:rPr>
          <w:rFonts w:ascii="仿宋" w:eastAsia="仿宋" w:hAnsi="仿宋" w:cs="仿宋_GB2312" w:hint="eastAsia"/>
          <w:sz w:val="32"/>
          <w:szCs w:val="32"/>
          <w:lang w:val="zh-CN"/>
        </w:rPr>
        <w:t>全日制在校生中家庭经济困难、遵守校纪校规、学习认真、生活节俭的学生。</w:t>
      </w:r>
    </w:p>
    <w:p w14:paraId="5D9474F8" w14:textId="77777777" w:rsidR="00176DDD" w:rsidRDefault="00000000">
      <w:pPr>
        <w:autoSpaceDE w:val="0"/>
        <w:autoSpaceDN w:val="0"/>
        <w:adjustRightInd w:val="0"/>
        <w:spacing w:line="480" w:lineRule="exact"/>
        <w:ind w:firstLineChars="200" w:firstLine="640"/>
        <w:rPr>
          <w:rFonts w:ascii="黑体" w:eastAsia="黑体" w:hAnsi="Times New Roman" w:cs="黑体"/>
          <w:sz w:val="32"/>
          <w:szCs w:val="32"/>
          <w:lang w:val="zh-CN"/>
        </w:rPr>
      </w:pPr>
      <w:r>
        <w:rPr>
          <w:rFonts w:ascii="黑体" w:eastAsia="黑体" w:hAnsi="Times New Roman" w:cs="黑体" w:hint="eastAsia"/>
          <w:sz w:val="32"/>
          <w:szCs w:val="32"/>
          <w:lang w:val="zh-CN"/>
        </w:rPr>
        <w:t>二、认定依据</w:t>
      </w:r>
    </w:p>
    <w:p w14:paraId="23583A71" w14:textId="77777777" w:rsidR="00176DDD" w:rsidRDefault="00000000">
      <w:pPr>
        <w:spacing w:line="480" w:lineRule="exact"/>
        <w:ind w:firstLineChars="200" w:firstLine="640"/>
        <w:rPr>
          <w:rFonts w:ascii="仿宋" w:eastAsia="仿宋" w:hAnsi="仿宋" w:cs="仿宋_GB2312" w:hint="eastAsia"/>
          <w:sz w:val="32"/>
          <w:szCs w:val="32"/>
          <w:lang w:val="zh-CN"/>
        </w:rPr>
      </w:pPr>
      <w:r>
        <w:rPr>
          <w:rFonts w:ascii="仿宋" w:eastAsia="仿宋" w:hAnsi="仿宋" w:cs="仿宋_GB2312" w:hint="eastAsia"/>
          <w:sz w:val="32"/>
          <w:szCs w:val="32"/>
          <w:lang w:val="zh-CN"/>
        </w:rPr>
        <w:t>（一）学生属于扶贫部门认定的建档立卡贫困家庭子女，民政部门认定的最低生活保障家庭子女、特困救助供养人员、孤儿、困境儿童、享受国家定期抚恤补助的优抚对象子女、因公牺牲警察子女，残联认定的残疾人及残疾人子女，工会组织认定的特困职工家庭子女等。</w:t>
      </w:r>
    </w:p>
    <w:p w14:paraId="0AC6CD8E" w14:textId="77777777" w:rsidR="00176DDD" w:rsidRDefault="00000000">
      <w:pPr>
        <w:spacing w:line="480" w:lineRule="exact"/>
        <w:ind w:firstLineChars="200" w:firstLine="640"/>
        <w:rPr>
          <w:rFonts w:ascii="仿宋" w:eastAsia="仿宋" w:hAnsi="仿宋" w:cs="仿宋_GB2312" w:hint="eastAsia"/>
          <w:sz w:val="32"/>
          <w:szCs w:val="32"/>
          <w:lang w:val="zh-CN"/>
        </w:rPr>
      </w:pPr>
      <w:r>
        <w:rPr>
          <w:rFonts w:ascii="仿宋" w:eastAsia="仿宋" w:hAnsi="仿宋" w:cs="仿宋_GB2312" w:hint="eastAsia"/>
          <w:sz w:val="32"/>
          <w:szCs w:val="32"/>
          <w:lang w:val="zh-CN"/>
        </w:rPr>
        <w:t>（二）学生家庭遭受重大自然灾害、重大突发意外事件。</w:t>
      </w:r>
    </w:p>
    <w:p w14:paraId="07C88586" w14:textId="77777777" w:rsidR="00176DDD" w:rsidRDefault="00000000">
      <w:pPr>
        <w:spacing w:line="480" w:lineRule="exact"/>
        <w:ind w:firstLineChars="200" w:firstLine="640"/>
        <w:rPr>
          <w:rFonts w:ascii="仿宋" w:eastAsia="仿宋" w:hAnsi="仿宋" w:cs="仿宋_GB2312" w:hint="eastAsia"/>
          <w:sz w:val="32"/>
          <w:szCs w:val="32"/>
          <w:lang w:val="zh-CN"/>
        </w:rPr>
      </w:pPr>
      <w:r>
        <w:rPr>
          <w:rFonts w:ascii="仿宋" w:eastAsia="仿宋" w:hAnsi="仿宋" w:cs="仿宋_GB2312" w:hint="eastAsia"/>
          <w:sz w:val="32"/>
          <w:szCs w:val="32"/>
          <w:lang w:val="zh-CN"/>
        </w:rPr>
        <w:t>（三）学生户籍所在地经济发展水平、城乡居民最低生活保障标准，学校所在地的物价水平和学校收费标准。</w:t>
      </w:r>
    </w:p>
    <w:p w14:paraId="32B71D5A" w14:textId="77777777" w:rsidR="00176DDD" w:rsidRDefault="00000000">
      <w:pPr>
        <w:spacing w:line="480" w:lineRule="exact"/>
        <w:ind w:firstLineChars="200" w:firstLine="640"/>
        <w:rPr>
          <w:rFonts w:ascii="仿宋" w:eastAsia="仿宋" w:hAnsi="仿宋" w:cs="仿宋_GB2312" w:hint="eastAsia"/>
          <w:sz w:val="32"/>
          <w:szCs w:val="32"/>
          <w:lang w:val="zh-CN"/>
        </w:rPr>
      </w:pPr>
      <w:r>
        <w:rPr>
          <w:rFonts w:ascii="仿宋" w:eastAsia="仿宋" w:hAnsi="仿宋" w:cs="仿宋_GB2312" w:hint="eastAsia"/>
          <w:sz w:val="32"/>
          <w:szCs w:val="32"/>
          <w:lang w:val="zh-CN"/>
        </w:rPr>
        <w:lastRenderedPageBreak/>
        <w:t>（四）学生家庭收入和资产、负债状况。</w:t>
      </w:r>
    </w:p>
    <w:p w14:paraId="35EDDDF6" w14:textId="77777777" w:rsidR="00176DDD" w:rsidRDefault="00000000">
      <w:pPr>
        <w:spacing w:line="480" w:lineRule="exact"/>
        <w:ind w:firstLineChars="200" w:firstLine="640"/>
        <w:rPr>
          <w:rFonts w:ascii="仿宋" w:eastAsia="仿宋" w:hAnsi="仿宋" w:cs="仿宋_GB2312" w:hint="eastAsia"/>
          <w:sz w:val="32"/>
          <w:szCs w:val="32"/>
          <w:lang w:val="zh-CN"/>
        </w:rPr>
      </w:pPr>
      <w:r>
        <w:rPr>
          <w:rFonts w:ascii="仿宋" w:eastAsia="仿宋" w:hAnsi="仿宋" w:cs="仿宋_GB2312" w:hint="eastAsia"/>
          <w:sz w:val="32"/>
          <w:szCs w:val="32"/>
          <w:lang w:val="zh-CN"/>
        </w:rPr>
        <w:t>（五）学生家庭赡养老人和抚养其他就学子女等负担情况，劳动力文化和职业、收入情况，家庭成员健康状况。</w:t>
      </w:r>
    </w:p>
    <w:p w14:paraId="0168FF29" w14:textId="77777777" w:rsidR="00176DDD" w:rsidRDefault="00000000">
      <w:pPr>
        <w:spacing w:line="480" w:lineRule="exact"/>
        <w:ind w:firstLineChars="200" w:firstLine="640"/>
        <w:rPr>
          <w:rFonts w:ascii="仿宋" w:eastAsia="仿宋" w:hAnsi="仿宋" w:cs="仿宋_GB2312" w:hint="eastAsia"/>
          <w:sz w:val="32"/>
          <w:szCs w:val="32"/>
          <w:lang w:val="zh-CN"/>
        </w:rPr>
      </w:pPr>
      <w:r>
        <w:rPr>
          <w:rFonts w:ascii="仿宋" w:eastAsia="仿宋" w:hAnsi="仿宋" w:cs="仿宋_GB2312" w:hint="eastAsia"/>
          <w:sz w:val="32"/>
          <w:szCs w:val="32"/>
          <w:lang w:val="zh-CN"/>
        </w:rPr>
        <w:t>（六）学生消费的金额、结构等合理性。</w:t>
      </w:r>
    </w:p>
    <w:p w14:paraId="341184BD" w14:textId="77777777" w:rsidR="00176DDD" w:rsidRDefault="00000000">
      <w:pPr>
        <w:spacing w:line="480" w:lineRule="exact"/>
        <w:ind w:firstLineChars="200" w:firstLine="640"/>
        <w:rPr>
          <w:rFonts w:ascii="仿宋" w:eastAsia="仿宋" w:hAnsi="仿宋" w:cs="仿宋_GB2312" w:hint="eastAsia"/>
          <w:sz w:val="32"/>
          <w:szCs w:val="32"/>
          <w:lang w:val="zh-CN"/>
        </w:rPr>
      </w:pPr>
      <w:r>
        <w:rPr>
          <w:rFonts w:ascii="仿宋" w:eastAsia="仿宋" w:hAnsi="仿宋" w:cs="仿宋_GB2312" w:hint="eastAsia"/>
          <w:sz w:val="32"/>
          <w:szCs w:val="32"/>
          <w:lang w:val="zh-CN"/>
        </w:rPr>
        <w:t>（七）学生本人健康状况等。</w:t>
      </w:r>
    </w:p>
    <w:p w14:paraId="1F1E0D05" w14:textId="77777777" w:rsidR="00176DDD" w:rsidRDefault="00000000">
      <w:pPr>
        <w:autoSpaceDE w:val="0"/>
        <w:autoSpaceDN w:val="0"/>
        <w:adjustRightInd w:val="0"/>
        <w:spacing w:line="480" w:lineRule="exact"/>
        <w:ind w:left="641"/>
        <w:rPr>
          <w:rFonts w:ascii="黑体" w:eastAsia="黑体" w:hAnsi="Times New Roman" w:cs="黑体"/>
          <w:sz w:val="32"/>
          <w:szCs w:val="32"/>
          <w:lang w:val="zh-CN"/>
        </w:rPr>
      </w:pPr>
      <w:r>
        <w:rPr>
          <w:rFonts w:ascii="黑体" w:eastAsia="黑体" w:hAnsi="Times New Roman" w:cs="黑体" w:hint="eastAsia"/>
          <w:sz w:val="32"/>
          <w:szCs w:val="32"/>
          <w:lang w:val="zh-CN"/>
        </w:rPr>
        <w:t>三、认定等级。</w:t>
      </w:r>
    </w:p>
    <w:p w14:paraId="5EE64D4C" w14:textId="77777777" w:rsidR="00176DDD" w:rsidRDefault="00000000">
      <w:pPr>
        <w:spacing w:line="480" w:lineRule="exact"/>
        <w:ind w:firstLineChars="200" w:firstLine="640"/>
        <w:rPr>
          <w:rFonts w:ascii="仿宋" w:eastAsia="仿宋" w:hAnsi="仿宋" w:cs="仿宋_GB2312" w:hint="eastAsia"/>
          <w:sz w:val="32"/>
          <w:szCs w:val="32"/>
          <w:lang w:val="zh-CN"/>
        </w:rPr>
      </w:pPr>
      <w:r>
        <w:rPr>
          <w:rFonts w:ascii="仿宋" w:eastAsia="仿宋" w:hAnsi="仿宋" w:cs="仿宋_GB2312" w:hint="eastAsia"/>
          <w:sz w:val="32"/>
          <w:szCs w:val="32"/>
          <w:lang w:val="zh-CN"/>
        </w:rPr>
        <w:t>根据学生家庭经济困难程度或残疾等级，设置特别困难、比较困难、一般困难三级。</w:t>
      </w:r>
    </w:p>
    <w:p w14:paraId="443041F3" w14:textId="77777777" w:rsidR="00176DDD" w:rsidRDefault="00000000">
      <w:pPr>
        <w:spacing w:line="480" w:lineRule="exact"/>
        <w:ind w:firstLineChars="200" w:firstLine="640"/>
        <w:rPr>
          <w:rFonts w:ascii="仿宋" w:eastAsia="仿宋" w:hAnsi="仿宋" w:cs="仿宋_GB2312" w:hint="eastAsia"/>
          <w:sz w:val="32"/>
          <w:szCs w:val="32"/>
          <w:lang w:val="zh-CN"/>
        </w:rPr>
      </w:pPr>
      <w:r>
        <w:rPr>
          <w:rFonts w:ascii="仿宋" w:eastAsia="仿宋" w:hAnsi="仿宋" w:cs="仿宋_GB2312" w:hint="eastAsia"/>
          <w:sz w:val="32"/>
          <w:szCs w:val="32"/>
          <w:lang w:val="zh-CN"/>
        </w:rPr>
        <w:t>特别困难，主要指学生及其家庭没有能力提供其在校期间学习和生活基本支出。</w:t>
      </w:r>
    </w:p>
    <w:p w14:paraId="0A5EE7A4" w14:textId="77777777" w:rsidR="00176DDD" w:rsidRDefault="00000000">
      <w:pPr>
        <w:spacing w:line="480" w:lineRule="exact"/>
        <w:ind w:firstLineChars="200" w:firstLine="640"/>
        <w:rPr>
          <w:rFonts w:ascii="仿宋" w:eastAsia="仿宋" w:hAnsi="仿宋" w:cs="仿宋_GB2312" w:hint="eastAsia"/>
          <w:sz w:val="32"/>
          <w:szCs w:val="32"/>
          <w:lang w:val="zh-CN"/>
        </w:rPr>
      </w:pPr>
      <w:r>
        <w:rPr>
          <w:rFonts w:ascii="仿宋" w:eastAsia="仿宋" w:hAnsi="仿宋" w:cs="仿宋_GB2312" w:hint="eastAsia"/>
          <w:sz w:val="32"/>
          <w:szCs w:val="32"/>
          <w:lang w:val="zh-CN"/>
        </w:rPr>
        <w:t>比较困难，指学生及其家庭仅能提供其在校期间部分学习和生活基本支出，其余部分需要依靠国家资助政策补充。</w:t>
      </w:r>
    </w:p>
    <w:p w14:paraId="75E92251" w14:textId="77777777" w:rsidR="00176DDD" w:rsidRDefault="00000000">
      <w:pPr>
        <w:spacing w:line="480" w:lineRule="exact"/>
        <w:ind w:firstLineChars="200" w:firstLine="640"/>
        <w:rPr>
          <w:rFonts w:ascii="仿宋_GB2312" w:eastAsia="仿宋_GB2312" w:hAnsi="宋体" w:cs="宋体" w:hint="eastAsia"/>
          <w:kern w:val="0"/>
          <w:sz w:val="32"/>
          <w:szCs w:val="32"/>
        </w:rPr>
      </w:pPr>
      <w:r>
        <w:rPr>
          <w:rFonts w:ascii="仿宋" w:eastAsia="仿宋" w:hAnsi="仿宋" w:cs="仿宋_GB2312" w:hint="eastAsia"/>
          <w:sz w:val="32"/>
          <w:szCs w:val="32"/>
          <w:lang w:val="zh-CN"/>
        </w:rPr>
        <w:t>一般困难，指学生及其家庭能提供大部分，但尚不能完全提供其在校期间学习和生活基本支出。</w:t>
      </w:r>
    </w:p>
    <w:p w14:paraId="0BD66FEB" w14:textId="77777777" w:rsidR="00176DDD" w:rsidRDefault="00000000">
      <w:pPr>
        <w:autoSpaceDE w:val="0"/>
        <w:autoSpaceDN w:val="0"/>
        <w:adjustRightInd w:val="0"/>
        <w:spacing w:line="480" w:lineRule="exact"/>
        <w:ind w:left="641"/>
        <w:rPr>
          <w:rFonts w:ascii="黑体" w:eastAsia="黑体" w:hAnsi="Times New Roman" w:cs="黑体"/>
          <w:sz w:val="32"/>
          <w:szCs w:val="32"/>
          <w:lang w:val="zh-CN"/>
        </w:rPr>
      </w:pPr>
      <w:r>
        <w:rPr>
          <w:rFonts w:ascii="黑体" w:eastAsia="黑体" w:hAnsi="Times New Roman" w:cs="黑体" w:hint="eastAsia"/>
          <w:sz w:val="32"/>
          <w:szCs w:val="32"/>
          <w:lang w:val="zh-CN"/>
        </w:rPr>
        <w:t>四、申请及认定程序</w:t>
      </w:r>
    </w:p>
    <w:p w14:paraId="3C9052D4" w14:textId="29580F67" w:rsidR="00176DDD" w:rsidRDefault="0047307C">
      <w:pPr>
        <w:spacing w:line="480" w:lineRule="exact"/>
        <w:ind w:firstLineChars="200" w:firstLine="640"/>
        <w:rPr>
          <w:rFonts w:ascii="仿宋" w:eastAsia="仿宋" w:hAnsi="仿宋" w:cs="仿宋_GB2312" w:hint="eastAsia"/>
          <w:sz w:val="32"/>
          <w:szCs w:val="32"/>
          <w:lang w:val="zh-CN"/>
        </w:rPr>
      </w:pPr>
      <w:r>
        <w:rPr>
          <w:rFonts w:ascii="仿宋" w:eastAsia="仿宋" w:hAnsi="仿宋" w:cs="仿宋_GB2312" w:hint="eastAsia"/>
          <w:sz w:val="32"/>
          <w:szCs w:val="32"/>
          <w:lang w:val="zh-CN"/>
        </w:rPr>
        <w:t>2024</w:t>
      </w:r>
      <w:r w:rsidR="00000000">
        <w:rPr>
          <w:rFonts w:ascii="仿宋" w:eastAsia="仿宋" w:hAnsi="仿宋" w:cs="仿宋_GB2312" w:hint="eastAsia"/>
          <w:sz w:val="32"/>
          <w:szCs w:val="32"/>
          <w:lang w:val="zh-CN"/>
        </w:rPr>
        <w:t>年秋季学期起省教育厅在全省</w:t>
      </w:r>
      <w:r w:rsidR="00000000">
        <w:rPr>
          <w:rFonts w:ascii="仿宋" w:eastAsia="仿宋" w:hAnsi="仿宋" w:cs="仿宋_GB2312" w:hint="eastAsia"/>
          <w:sz w:val="32"/>
          <w:szCs w:val="32"/>
        </w:rPr>
        <w:t>进一步加强</w:t>
      </w:r>
      <w:r w:rsidR="00000000">
        <w:rPr>
          <w:rFonts w:ascii="仿宋" w:eastAsia="仿宋" w:hAnsi="仿宋" w:cs="仿宋_GB2312" w:hint="eastAsia"/>
          <w:sz w:val="32"/>
          <w:szCs w:val="32"/>
          <w:lang w:val="zh-CN"/>
        </w:rPr>
        <w:t>应用申请平台，申请平台操作分为移动端、电脑端两种渠道。移动端为学生或家长提交家庭经济信息和资助项目申请时使用，入口为“江苏学生资助”微信公众号的“服务通道”菜单；电脑端为学校和主管部门进行困难生认定、资助项目审核时使用，入口为“江苏省学生资助管理信息系统”。我校家庭经济困难学生申请认定及审核流程如下：</w:t>
      </w:r>
    </w:p>
    <w:p w14:paraId="07C65B4C" w14:textId="77777777" w:rsidR="00176DDD" w:rsidRDefault="00000000">
      <w:pPr>
        <w:spacing w:line="480" w:lineRule="exact"/>
        <w:ind w:firstLineChars="200" w:firstLine="640"/>
        <w:rPr>
          <w:rFonts w:ascii="仿宋" w:eastAsia="仿宋" w:hAnsi="仿宋" w:cs="仿宋_GB2312" w:hint="eastAsia"/>
          <w:sz w:val="32"/>
          <w:szCs w:val="32"/>
          <w:lang w:val="zh-CN"/>
        </w:rPr>
      </w:pPr>
      <w:r>
        <w:rPr>
          <w:rFonts w:ascii="仿宋" w:eastAsia="仿宋" w:hAnsi="仿宋" w:cs="仿宋_GB2312" w:hint="eastAsia"/>
          <w:sz w:val="32"/>
          <w:szCs w:val="32"/>
          <w:lang w:val="zh-CN"/>
        </w:rPr>
        <w:t>1．学生申请。学生自愿提出认定申请，手机关注“江苏学生资助”微信公众号后，进入江苏省学生资助申请平台，具体操作步骤见附件1。学生应对所填信息的真实性负责，如实填报。系统申请填报过程中，有下列三种情况可附相关证明材料：①学生本人有严重疾病的；②学生父亲或母亲有严重疾病的；③家庭遭受自然灾害、意外事件等导致经济困难的。</w:t>
      </w:r>
    </w:p>
    <w:p w14:paraId="5FA922A3" w14:textId="4E92C25E" w:rsidR="00176DDD" w:rsidRDefault="00000000">
      <w:pPr>
        <w:spacing w:line="480" w:lineRule="exact"/>
        <w:ind w:firstLineChars="200" w:firstLine="640"/>
        <w:rPr>
          <w:rFonts w:ascii="仿宋" w:eastAsia="仿宋" w:hAnsi="仿宋" w:cs="仿宋_GB2312" w:hint="eastAsia"/>
          <w:sz w:val="32"/>
          <w:szCs w:val="32"/>
          <w:lang w:val="zh-CN"/>
        </w:rPr>
      </w:pPr>
      <w:r>
        <w:rPr>
          <w:rFonts w:ascii="仿宋" w:eastAsia="仿宋" w:hAnsi="仿宋" w:cs="仿宋_GB2312" w:hint="eastAsia"/>
          <w:sz w:val="32"/>
          <w:szCs w:val="32"/>
          <w:lang w:val="zh-CN"/>
        </w:rPr>
        <w:t>2．班级评议。班级成立认定评议小组，成员应包括班主</w:t>
      </w:r>
      <w:r>
        <w:rPr>
          <w:rFonts w:ascii="仿宋" w:eastAsia="仿宋" w:hAnsi="仿宋" w:cs="仿宋_GB2312" w:hint="eastAsia"/>
          <w:sz w:val="32"/>
          <w:szCs w:val="32"/>
          <w:lang w:val="zh-CN"/>
        </w:rPr>
        <w:lastRenderedPageBreak/>
        <w:t>任、辅导员、学生代表等，对提交申请的学生开展民主评议工作，评议结果交二级学院学工办。《全国各地区最低工资标准（截至20</w:t>
      </w:r>
      <w:r>
        <w:rPr>
          <w:rFonts w:ascii="仿宋" w:eastAsia="仿宋" w:hAnsi="仿宋" w:cs="仿宋_GB2312" w:hint="eastAsia"/>
          <w:sz w:val="32"/>
          <w:szCs w:val="32"/>
        </w:rPr>
        <w:t>2</w:t>
      </w:r>
      <w:r w:rsidR="0047307C">
        <w:rPr>
          <w:rFonts w:ascii="仿宋" w:eastAsia="仿宋" w:hAnsi="仿宋" w:cs="仿宋_GB2312" w:hint="eastAsia"/>
          <w:sz w:val="32"/>
          <w:szCs w:val="32"/>
        </w:rPr>
        <w:t>4</w:t>
      </w:r>
      <w:r>
        <w:rPr>
          <w:rFonts w:ascii="仿宋" w:eastAsia="仿宋" w:hAnsi="仿宋" w:cs="仿宋_GB2312" w:hint="eastAsia"/>
          <w:sz w:val="32"/>
          <w:szCs w:val="32"/>
          <w:lang w:val="zh-CN"/>
        </w:rPr>
        <w:t>.</w:t>
      </w:r>
      <w:r w:rsidR="00D76770">
        <w:rPr>
          <w:rFonts w:ascii="仿宋" w:eastAsia="仿宋" w:hAnsi="仿宋" w:cs="仿宋_GB2312"/>
          <w:sz w:val="32"/>
          <w:szCs w:val="32"/>
        </w:rPr>
        <w:t>1</w:t>
      </w:r>
      <w:r>
        <w:rPr>
          <w:rFonts w:ascii="仿宋" w:eastAsia="仿宋" w:hAnsi="仿宋" w:cs="仿宋_GB2312" w:hint="eastAsia"/>
          <w:sz w:val="32"/>
          <w:szCs w:val="32"/>
          <w:lang w:val="zh-CN"/>
        </w:rPr>
        <w:t>.</w:t>
      </w:r>
      <w:r>
        <w:rPr>
          <w:rFonts w:ascii="仿宋" w:eastAsia="仿宋" w:hAnsi="仿宋" w:cs="仿宋_GB2312" w:hint="eastAsia"/>
          <w:sz w:val="32"/>
          <w:szCs w:val="32"/>
        </w:rPr>
        <w:t>1</w:t>
      </w:r>
      <w:r>
        <w:rPr>
          <w:rFonts w:ascii="仿宋" w:eastAsia="仿宋" w:hAnsi="仿宋" w:cs="仿宋_GB2312" w:hint="eastAsia"/>
          <w:sz w:val="32"/>
          <w:szCs w:val="32"/>
          <w:lang w:val="zh-CN"/>
        </w:rPr>
        <w:t>数据）》（附件3）供参考。</w:t>
      </w:r>
    </w:p>
    <w:p w14:paraId="76A2B19C" w14:textId="77777777" w:rsidR="00176DDD" w:rsidRDefault="00000000">
      <w:pPr>
        <w:spacing w:line="480" w:lineRule="exact"/>
        <w:ind w:firstLineChars="200" w:firstLine="640"/>
        <w:rPr>
          <w:rFonts w:ascii="仿宋" w:eastAsia="仿宋" w:hAnsi="仿宋" w:cs="仿宋_GB2312" w:hint="eastAsia"/>
          <w:sz w:val="32"/>
          <w:szCs w:val="32"/>
          <w:lang w:val="zh-CN"/>
        </w:rPr>
      </w:pPr>
      <w:r>
        <w:rPr>
          <w:rFonts w:ascii="仿宋" w:eastAsia="仿宋" w:hAnsi="仿宋" w:cs="仿宋_GB2312" w:hint="eastAsia"/>
          <w:sz w:val="32"/>
          <w:szCs w:val="32"/>
          <w:lang w:val="zh-CN"/>
        </w:rPr>
        <w:t>3．二级学院审核。二级学院成立以分管学生资助工作的领导为组长，班主任、辅导员代表等相关人员参加的认定工作组，负责对评议组的推荐学生名单进行审核。对于与省资助系统困难生库比对不一致的学生，或对系统生成分数有异议的学生，二级学院资助工作辅导员可在系统中对分数进行动态调整，填写调整说明，进行确认处理，操作办法见附件2。</w:t>
      </w:r>
      <w:r w:rsidR="009820E9" w:rsidRPr="009820E9">
        <w:rPr>
          <w:rFonts w:ascii="仿宋" w:eastAsia="仿宋" w:hAnsi="仿宋" w:cs="仿宋_GB2312" w:hint="eastAsia"/>
          <w:b/>
          <w:bCs/>
          <w:sz w:val="32"/>
          <w:szCs w:val="32"/>
          <w:lang w:val="zh-CN"/>
        </w:rPr>
        <w:t>认定审核结果须在二级学院内公示五个工作日。</w:t>
      </w:r>
      <w:r>
        <w:rPr>
          <w:rFonts w:ascii="仿宋" w:eastAsia="仿宋" w:hAnsi="仿宋" w:cs="仿宋_GB2312" w:hint="eastAsia"/>
          <w:sz w:val="32"/>
          <w:szCs w:val="32"/>
          <w:lang w:val="zh-CN"/>
        </w:rPr>
        <w:t>公示无误后，正反打印《江苏省家庭经济困难学生认定暨国家教育资助申请表》一式一份，学生核对签字。学生也可通过微信端导出表格自行打印。</w:t>
      </w:r>
    </w:p>
    <w:p w14:paraId="5A84AB2D" w14:textId="77777777" w:rsidR="00176DDD" w:rsidRDefault="00000000">
      <w:pPr>
        <w:spacing w:line="480" w:lineRule="exact"/>
        <w:ind w:firstLineChars="200" w:firstLine="640"/>
        <w:rPr>
          <w:rFonts w:ascii="仿宋" w:eastAsia="仿宋" w:hAnsi="仿宋" w:cs="仿宋_GB2312" w:hint="eastAsia"/>
          <w:sz w:val="32"/>
          <w:szCs w:val="32"/>
          <w:lang w:val="zh-CN"/>
        </w:rPr>
      </w:pPr>
      <w:r>
        <w:rPr>
          <w:rFonts w:ascii="仿宋" w:eastAsia="仿宋" w:hAnsi="仿宋" w:cs="仿宋_GB2312" w:hint="eastAsia"/>
          <w:sz w:val="32"/>
          <w:szCs w:val="32"/>
          <w:lang w:val="zh-CN"/>
        </w:rPr>
        <w:t>4．学校审核。学生工作处对二级学院上报的家庭经济困难学生信息进行校级审核，汇总全校经济困难学生档案，审核后有关材料将返还二级学院留存。</w:t>
      </w:r>
    </w:p>
    <w:p w14:paraId="2EA7C0C7" w14:textId="77777777" w:rsidR="00176DDD" w:rsidRDefault="00000000">
      <w:pPr>
        <w:autoSpaceDE w:val="0"/>
        <w:autoSpaceDN w:val="0"/>
        <w:adjustRightInd w:val="0"/>
        <w:spacing w:line="480" w:lineRule="exact"/>
        <w:ind w:left="641"/>
        <w:rPr>
          <w:rFonts w:ascii="黑体" w:eastAsia="黑体" w:hAnsi="Times New Roman" w:cs="黑体"/>
          <w:sz w:val="32"/>
          <w:szCs w:val="32"/>
          <w:lang w:val="zh-CN"/>
        </w:rPr>
      </w:pPr>
      <w:r>
        <w:rPr>
          <w:rFonts w:ascii="黑体" w:eastAsia="黑体" w:hAnsi="Times New Roman" w:cs="黑体" w:hint="eastAsia"/>
          <w:sz w:val="32"/>
          <w:szCs w:val="32"/>
          <w:lang w:val="zh-CN"/>
        </w:rPr>
        <w:t>五、有关要求与具体安排</w:t>
      </w:r>
    </w:p>
    <w:p w14:paraId="749B6D8E" w14:textId="0052FEF4" w:rsidR="00176DDD" w:rsidRDefault="00000000">
      <w:pPr>
        <w:spacing w:line="480" w:lineRule="exact"/>
        <w:ind w:firstLineChars="200" w:firstLine="640"/>
        <w:rPr>
          <w:rFonts w:ascii="仿宋" w:eastAsia="仿宋" w:hAnsi="仿宋" w:cs="仿宋_GB2312" w:hint="eastAsia"/>
          <w:sz w:val="32"/>
          <w:szCs w:val="32"/>
          <w:lang w:val="zh-CN"/>
        </w:rPr>
      </w:pPr>
      <w:r>
        <w:rPr>
          <w:rFonts w:ascii="仿宋" w:eastAsia="仿宋" w:hAnsi="仿宋" w:cs="仿宋_GB2312" w:hint="eastAsia"/>
          <w:sz w:val="32"/>
          <w:szCs w:val="32"/>
          <w:lang w:val="zh-CN"/>
        </w:rPr>
        <w:t>1．本次工作面向在校的所有家庭经济困难学生，包括202</w:t>
      </w:r>
      <w:r w:rsidR="00367D26">
        <w:rPr>
          <w:rFonts w:ascii="仿宋" w:eastAsia="仿宋" w:hAnsi="仿宋" w:cs="仿宋_GB2312" w:hint="eastAsia"/>
          <w:sz w:val="32"/>
          <w:szCs w:val="32"/>
        </w:rPr>
        <w:t>4</w:t>
      </w:r>
      <w:r>
        <w:rPr>
          <w:rFonts w:ascii="仿宋" w:eastAsia="仿宋" w:hAnsi="仿宋" w:cs="仿宋_GB2312" w:hint="eastAsia"/>
          <w:sz w:val="32"/>
          <w:szCs w:val="32"/>
          <w:lang w:val="zh-CN"/>
        </w:rPr>
        <w:t>级新生。</w:t>
      </w:r>
    </w:p>
    <w:p w14:paraId="09C6C392" w14:textId="3CDE3597" w:rsidR="00176DDD" w:rsidRDefault="00000000">
      <w:pPr>
        <w:spacing w:line="480" w:lineRule="exact"/>
        <w:ind w:firstLineChars="200" w:firstLine="640"/>
        <w:rPr>
          <w:rFonts w:ascii="仿宋" w:eastAsia="仿宋" w:hAnsi="仿宋" w:cs="仿宋_GB2312" w:hint="eastAsia"/>
          <w:sz w:val="32"/>
          <w:szCs w:val="32"/>
          <w:lang w:val="zh-CN"/>
        </w:rPr>
      </w:pPr>
      <w:r>
        <w:rPr>
          <w:rFonts w:ascii="仿宋" w:eastAsia="仿宋" w:hAnsi="仿宋" w:cs="仿宋_GB2312" w:hint="eastAsia"/>
          <w:sz w:val="32"/>
          <w:szCs w:val="32"/>
          <w:lang w:val="zh-CN"/>
        </w:rPr>
        <w:t>2．学生本人于9月</w:t>
      </w:r>
      <w:r w:rsidR="0047307C">
        <w:rPr>
          <w:rFonts w:ascii="仿宋" w:eastAsia="仿宋" w:hAnsi="仿宋" w:cs="仿宋_GB2312" w:hint="eastAsia"/>
          <w:sz w:val="32"/>
          <w:szCs w:val="32"/>
        </w:rPr>
        <w:t>2</w:t>
      </w:r>
      <w:r>
        <w:rPr>
          <w:rFonts w:ascii="仿宋" w:eastAsia="仿宋" w:hAnsi="仿宋" w:cs="仿宋_GB2312" w:hint="eastAsia"/>
          <w:sz w:val="32"/>
          <w:szCs w:val="32"/>
          <w:lang w:val="zh-CN"/>
        </w:rPr>
        <w:t>日</w:t>
      </w:r>
      <w:r>
        <w:rPr>
          <w:rFonts w:ascii="仿宋" w:eastAsia="仿宋" w:hAnsi="仿宋" w:cs="仿宋"/>
          <w:color w:val="000000"/>
          <w:sz w:val="31"/>
          <w:szCs w:val="31"/>
        </w:rPr>
        <w:t>起</w:t>
      </w:r>
      <w:r>
        <w:rPr>
          <w:rFonts w:ascii="仿宋" w:eastAsia="仿宋" w:hAnsi="仿宋" w:cs="仿宋_GB2312" w:hint="eastAsia"/>
          <w:sz w:val="32"/>
          <w:szCs w:val="32"/>
          <w:lang w:val="zh-CN"/>
        </w:rPr>
        <w:t>关注“江苏学生资助”微信公众号，进入江苏省学生资助平台，进行线上申请。</w:t>
      </w:r>
    </w:p>
    <w:p w14:paraId="29496992" w14:textId="7AD92515" w:rsidR="00176DDD" w:rsidRDefault="00000000">
      <w:pPr>
        <w:autoSpaceDE w:val="0"/>
        <w:autoSpaceDN w:val="0"/>
        <w:adjustRightInd w:val="0"/>
        <w:spacing w:line="480" w:lineRule="exact"/>
        <w:ind w:firstLineChars="200" w:firstLine="640"/>
        <w:rPr>
          <w:rFonts w:ascii="仿宋" w:eastAsia="仿宋" w:hAnsi="仿宋" w:cs="仿宋_GB2312" w:hint="eastAsia"/>
          <w:sz w:val="32"/>
          <w:szCs w:val="32"/>
          <w:lang w:val="zh-CN"/>
        </w:rPr>
      </w:pPr>
      <w:r>
        <w:rPr>
          <w:rFonts w:ascii="仿宋" w:eastAsia="仿宋" w:hAnsi="仿宋" w:cs="仿宋_GB2312" w:hint="eastAsia"/>
          <w:sz w:val="32"/>
          <w:szCs w:val="32"/>
          <w:lang w:val="zh-CN"/>
        </w:rPr>
        <w:t>3．各二级学院登录江苏省学生资助管理信息系统（http://jsxszz.jse.edu.cn/pros/identity/index.action）进行审核，确定审核意见，于9月</w:t>
      </w:r>
      <w:r w:rsidR="0047307C">
        <w:rPr>
          <w:rFonts w:ascii="仿宋" w:eastAsia="仿宋" w:hAnsi="仿宋" w:cs="仿宋_GB2312" w:hint="eastAsia"/>
          <w:sz w:val="32"/>
          <w:szCs w:val="32"/>
        </w:rPr>
        <w:t>1</w:t>
      </w:r>
      <w:r w:rsidR="00FC47EF">
        <w:rPr>
          <w:rFonts w:ascii="仿宋" w:eastAsia="仿宋" w:hAnsi="仿宋" w:cs="仿宋_GB2312" w:hint="eastAsia"/>
          <w:sz w:val="32"/>
          <w:szCs w:val="32"/>
        </w:rPr>
        <w:t>3</w:t>
      </w:r>
      <w:r>
        <w:rPr>
          <w:rFonts w:ascii="仿宋" w:eastAsia="仿宋" w:hAnsi="仿宋" w:cs="仿宋_GB2312" w:hint="eastAsia"/>
          <w:sz w:val="32"/>
          <w:szCs w:val="32"/>
          <w:lang w:val="zh-CN"/>
        </w:rPr>
        <w:t>日</w:t>
      </w:r>
      <w:r>
        <w:rPr>
          <w:rFonts w:ascii="仿宋" w:eastAsia="仿宋" w:hAnsi="仿宋" w:cs="仿宋_GB2312" w:hint="eastAsia"/>
          <w:sz w:val="32"/>
          <w:szCs w:val="32"/>
        </w:rPr>
        <w:t>上午11：00</w:t>
      </w:r>
      <w:r>
        <w:rPr>
          <w:rFonts w:ascii="仿宋" w:eastAsia="仿宋" w:hAnsi="仿宋" w:cs="仿宋_GB2312" w:hint="eastAsia"/>
          <w:sz w:val="32"/>
          <w:szCs w:val="32"/>
          <w:lang w:val="zh-CN"/>
        </w:rPr>
        <w:t>前将学生的《江苏省家庭经济困难学生认定暨国家教育资助申请表》、二级学院的《202</w:t>
      </w:r>
      <w:r w:rsidR="00FC47EF">
        <w:rPr>
          <w:rFonts w:ascii="仿宋" w:eastAsia="仿宋" w:hAnsi="仿宋" w:cs="仿宋_GB2312" w:hint="eastAsia"/>
          <w:sz w:val="32"/>
          <w:szCs w:val="32"/>
        </w:rPr>
        <w:t>4</w:t>
      </w:r>
      <w:r>
        <w:rPr>
          <w:rFonts w:ascii="仿宋" w:eastAsia="仿宋" w:hAnsi="仿宋" w:cs="仿宋_GB2312" w:hint="eastAsia"/>
          <w:sz w:val="32"/>
          <w:szCs w:val="32"/>
          <w:lang w:val="zh-CN"/>
        </w:rPr>
        <w:t>-202</w:t>
      </w:r>
      <w:r w:rsidR="00FC47EF">
        <w:rPr>
          <w:rFonts w:ascii="仿宋" w:eastAsia="仿宋" w:hAnsi="仿宋" w:cs="仿宋_GB2312" w:hint="eastAsia"/>
          <w:sz w:val="32"/>
          <w:szCs w:val="32"/>
        </w:rPr>
        <w:t>5</w:t>
      </w:r>
      <w:r>
        <w:rPr>
          <w:rFonts w:ascii="仿宋" w:eastAsia="仿宋" w:hAnsi="仿宋" w:cs="仿宋_GB2312" w:hint="eastAsia"/>
          <w:sz w:val="32"/>
          <w:szCs w:val="32"/>
          <w:lang w:val="zh-CN"/>
        </w:rPr>
        <w:t>学年秋学期家庭经济困难学生建档汇总表》</w:t>
      </w:r>
      <w:r>
        <w:rPr>
          <w:rFonts w:ascii="仿宋" w:eastAsia="仿宋" w:hAnsi="仿宋" w:cs="仿宋_GB2312" w:hint="eastAsia"/>
          <w:sz w:val="32"/>
          <w:szCs w:val="32"/>
        </w:rPr>
        <w:t>纸质版</w:t>
      </w:r>
      <w:r>
        <w:rPr>
          <w:rFonts w:ascii="仿宋" w:eastAsia="仿宋" w:hAnsi="仿宋" w:cs="仿宋_GB2312" w:hint="eastAsia"/>
          <w:sz w:val="32"/>
          <w:szCs w:val="32"/>
          <w:lang w:val="zh-CN"/>
        </w:rPr>
        <w:t>（附件4，加盖二级学院公章）交学生工作处资助管理中心</w:t>
      </w:r>
      <w:r>
        <w:rPr>
          <w:rFonts w:ascii="仿宋" w:eastAsia="仿宋" w:hAnsi="仿宋" w:cs="仿宋_GB2312" w:hint="eastAsia"/>
          <w:sz w:val="32"/>
          <w:szCs w:val="32"/>
        </w:rPr>
        <w:t>吉爱存</w:t>
      </w:r>
      <w:r>
        <w:rPr>
          <w:rFonts w:ascii="仿宋" w:eastAsia="仿宋" w:hAnsi="仿宋" w:cs="仿宋_GB2312" w:hint="eastAsia"/>
          <w:sz w:val="32"/>
          <w:szCs w:val="32"/>
          <w:lang w:val="zh-CN"/>
        </w:rPr>
        <w:t>老师</w:t>
      </w:r>
      <w:r>
        <w:rPr>
          <w:rFonts w:ascii="仿宋" w:eastAsia="仿宋" w:hAnsi="仿宋" w:cs="仿宋_GB2312" w:hint="eastAsia"/>
          <w:sz w:val="32"/>
          <w:szCs w:val="32"/>
        </w:rPr>
        <w:t>,《</w:t>
      </w:r>
      <w:r>
        <w:rPr>
          <w:rFonts w:ascii="仿宋" w:eastAsia="仿宋" w:hAnsi="仿宋" w:cs="仿宋_GB2312" w:hint="eastAsia"/>
          <w:sz w:val="32"/>
          <w:szCs w:val="32"/>
          <w:lang w:val="zh-CN"/>
        </w:rPr>
        <w:t>202</w:t>
      </w:r>
      <w:r w:rsidR="00FC47EF">
        <w:rPr>
          <w:rFonts w:ascii="仿宋" w:eastAsia="仿宋" w:hAnsi="仿宋" w:cs="仿宋_GB2312" w:hint="eastAsia"/>
          <w:sz w:val="32"/>
          <w:szCs w:val="32"/>
        </w:rPr>
        <w:t>4</w:t>
      </w:r>
      <w:r>
        <w:rPr>
          <w:rFonts w:ascii="仿宋" w:eastAsia="仿宋" w:hAnsi="仿宋" w:cs="仿宋_GB2312" w:hint="eastAsia"/>
          <w:sz w:val="32"/>
          <w:szCs w:val="32"/>
          <w:lang w:val="zh-CN"/>
        </w:rPr>
        <w:t>-202</w:t>
      </w:r>
      <w:r w:rsidR="00FC47EF">
        <w:rPr>
          <w:rFonts w:ascii="仿宋" w:eastAsia="仿宋" w:hAnsi="仿宋" w:cs="仿宋_GB2312" w:hint="eastAsia"/>
          <w:sz w:val="32"/>
          <w:szCs w:val="32"/>
        </w:rPr>
        <w:t>5</w:t>
      </w:r>
      <w:r>
        <w:rPr>
          <w:rFonts w:ascii="仿宋" w:eastAsia="仿宋" w:hAnsi="仿宋" w:cs="仿宋_GB2312" w:hint="eastAsia"/>
          <w:sz w:val="32"/>
          <w:szCs w:val="32"/>
          <w:lang w:val="zh-CN"/>
        </w:rPr>
        <w:t>学年秋学期家庭经济困难学生建档汇总表</w:t>
      </w:r>
      <w:r>
        <w:rPr>
          <w:rFonts w:ascii="仿宋" w:eastAsia="仿宋" w:hAnsi="仿宋" w:cs="仿宋_GB2312" w:hint="eastAsia"/>
          <w:sz w:val="32"/>
          <w:szCs w:val="32"/>
        </w:rPr>
        <w:t>》</w:t>
      </w:r>
      <w:r>
        <w:rPr>
          <w:rFonts w:ascii="仿宋" w:eastAsia="仿宋" w:hAnsi="仿宋" w:cs="仿宋_GB2312"/>
          <w:sz w:val="32"/>
          <w:szCs w:val="32"/>
          <w:lang w:val="zh-CN"/>
        </w:rPr>
        <w:t>电子材料发送至邮箱：</w:t>
      </w:r>
      <w:hyperlink r:id="rId7" w:history="1">
        <w:r>
          <w:rPr>
            <w:rStyle w:val="a9"/>
            <w:rFonts w:ascii="仿宋" w:eastAsia="仿宋" w:hAnsi="仿宋" w:cs="仿宋_GB2312"/>
            <w:sz w:val="32"/>
            <w:szCs w:val="32"/>
            <w:lang w:val="zh-CN"/>
          </w:rPr>
          <w:t>xsc-zzglzx@yctu.edu.cn</w:t>
        </w:r>
      </w:hyperlink>
      <w:r>
        <w:rPr>
          <w:rFonts w:ascii="仿宋" w:eastAsia="仿宋" w:hAnsi="仿宋" w:cs="仿宋_GB2312" w:hint="eastAsia"/>
          <w:sz w:val="32"/>
          <w:szCs w:val="32"/>
          <w:lang w:val="zh-CN"/>
        </w:rPr>
        <w:t>。</w:t>
      </w:r>
    </w:p>
    <w:p w14:paraId="0063BBFE" w14:textId="77777777" w:rsidR="00176DDD" w:rsidRDefault="00000000">
      <w:pPr>
        <w:autoSpaceDE w:val="0"/>
        <w:autoSpaceDN w:val="0"/>
        <w:adjustRightInd w:val="0"/>
        <w:spacing w:line="480" w:lineRule="exact"/>
        <w:ind w:left="641"/>
        <w:rPr>
          <w:rFonts w:ascii="黑体" w:eastAsia="黑体" w:hAnsi="Times New Roman" w:cs="黑体"/>
          <w:sz w:val="32"/>
          <w:szCs w:val="32"/>
          <w:lang w:val="zh-CN"/>
        </w:rPr>
      </w:pPr>
      <w:r>
        <w:rPr>
          <w:rFonts w:ascii="黑体" w:eastAsia="黑体" w:hAnsi="Times New Roman" w:cs="黑体" w:hint="eastAsia"/>
          <w:sz w:val="32"/>
          <w:szCs w:val="32"/>
          <w:lang w:val="zh-CN"/>
        </w:rPr>
        <w:lastRenderedPageBreak/>
        <w:t>六、其他事项</w:t>
      </w:r>
    </w:p>
    <w:p w14:paraId="0D2FAA5C" w14:textId="77777777" w:rsidR="00176DDD" w:rsidRDefault="00000000">
      <w:pPr>
        <w:spacing w:line="480" w:lineRule="exact"/>
        <w:ind w:firstLineChars="200" w:firstLine="640"/>
        <w:rPr>
          <w:rFonts w:ascii="仿宋" w:eastAsia="仿宋" w:hAnsi="仿宋" w:cs="仿宋_GB2312" w:hint="eastAsia"/>
          <w:sz w:val="32"/>
          <w:szCs w:val="32"/>
          <w:lang w:val="zh-CN"/>
        </w:rPr>
      </w:pPr>
      <w:r>
        <w:rPr>
          <w:rFonts w:ascii="仿宋" w:eastAsia="仿宋" w:hAnsi="仿宋" w:cs="仿宋_GB2312" w:hint="eastAsia"/>
          <w:sz w:val="32"/>
          <w:szCs w:val="32"/>
          <w:lang w:val="zh-CN"/>
        </w:rPr>
        <w:t>1．学生在校期间的生活表现、平时消费情况，也是经济困难学生的界定依据之一。在界定经济困难学生时，应充分征求同宿舍同学、班级同学的意见，必要时可通过查询校园卡的消费情况予以确认，凡校园卡消费过高或经常在外高消费，不得界定为家庭经济困难学生。</w:t>
      </w:r>
    </w:p>
    <w:p w14:paraId="78A74FE8" w14:textId="77777777" w:rsidR="00176DDD" w:rsidRDefault="00000000">
      <w:pPr>
        <w:spacing w:line="480" w:lineRule="exact"/>
        <w:ind w:firstLineChars="200" w:firstLine="640"/>
        <w:rPr>
          <w:rFonts w:ascii="仿宋" w:eastAsia="仿宋" w:hAnsi="仿宋" w:cs="仿宋_GB2312" w:hint="eastAsia"/>
          <w:sz w:val="32"/>
          <w:szCs w:val="32"/>
          <w:lang w:val="zh-CN"/>
        </w:rPr>
      </w:pPr>
      <w:r>
        <w:rPr>
          <w:rFonts w:ascii="仿宋" w:eastAsia="仿宋" w:hAnsi="仿宋" w:cs="仿宋_GB2312" w:hint="eastAsia"/>
          <w:sz w:val="32"/>
          <w:szCs w:val="32"/>
          <w:lang w:val="zh-CN"/>
        </w:rPr>
        <w:t>2．在家庭经济困难学生认定过程中，凡提供虚假证明或有其他弄虚作假行为者，一经查实，将取消其资格，收回有关资助经费，并给予通报批评，同时将追究相关责任人的责任。</w:t>
      </w:r>
    </w:p>
    <w:p w14:paraId="45B1603F" w14:textId="77777777" w:rsidR="00176DDD" w:rsidRDefault="00000000">
      <w:pPr>
        <w:spacing w:line="480" w:lineRule="exact"/>
        <w:ind w:firstLineChars="200" w:firstLine="640"/>
        <w:rPr>
          <w:rFonts w:ascii="仿宋" w:eastAsia="仿宋" w:hAnsi="仿宋" w:cs="仿宋_GB2312" w:hint="eastAsia"/>
          <w:sz w:val="32"/>
          <w:szCs w:val="32"/>
          <w:lang w:val="zh-CN"/>
        </w:rPr>
      </w:pPr>
      <w:r>
        <w:rPr>
          <w:rFonts w:ascii="仿宋" w:eastAsia="仿宋" w:hAnsi="仿宋" w:cs="仿宋_GB2312" w:hint="eastAsia"/>
          <w:sz w:val="32"/>
          <w:szCs w:val="32"/>
          <w:lang w:val="zh-CN"/>
        </w:rPr>
        <w:t>3．自2019年秋学期开始，家庭经济困难学生认定工作中取消地方民政部门审核盖章的要求，这是国家惠民政策的体现，也对学生本人的诚实与高校的学生教育与管理能力提出考验，请各二级学院加强对经济困难学生的思想引导与教育。</w:t>
      </w:r>
    </w:p>
    <w:p w14:paraId="40C62DDF" w14:textId="77777777" w:rsidR="00176DDD" w:rsidRDefault="00000000">
      <w:pPr>
        <w:spacing w:line="480" w:lineRule="exact"/>
        <w:ind w:firstLineChars="200" w:firstLine="640"/>
        <w:rPr>
          <w:rFonts w:ascii="仿宋" w:eastAsia="仿宋" w:hAnsi="仿宋" w:cs="仿宋_GB2312" w:hint="eastAsia"/>
          <w:sz w:val="32"/>
          <w:szCs w:val="32"/>
          <w:lang w:val="zh-CN"/>
        </w:rPr>
      </w:pPr>
      <w:r>
        <w:rPr>
          <w:rFonts w:ascii="仿宋" w:eastAsia="仿宋" w:hAnsi="仿宋" w:cs="仿宋_GB2312" w:hint="eastAsia"/>
          <w:sz w:val="32"/>
          <w:szCs w:val="32"/>
          <w:lang w:val="zh-CN"/>
        </w:rPr>
        <w:t>4．本次所有建档学生均需按照</w:t>
      </w:r>
      <w:bookmarkStart w:id="0" w:name="_Hlk50540841"/>
      <w:r>
        <w:rPr>
          <w:rFonts w:ascii="仿宋" w:eastAsia="仿宋" w:hAnsi="仿宋" w:cs="仿宋_GB2312" w:hint="eastAsia"/>
          <w:sz w:val="32"/>
          <w:szCs w:val="32"/>
          <w:lang w:val="zh-CN"/>
        </w:rPr>
        <w:t>《系统操作指南（学生）》</w:t>
      </w:r>
      <w:bookmarkEnd w:id="0"/>
      <w:r>
        <w:rPr>
          <w:rFonts w:ascii="仿宋" w:eastAsia="仿宋" w:hAnsi="仿宋" w:cs="仿宋_GB2312" w:hint="eastAsia"/>
          <w:sz w:val="32"/>
          <w:szCs w:val="32"/>
          <w:lang w:val="zh-CN"/>
        </w:rPr>
        <w:t>（附件1）和《系统操作指南（老师）》（附件2）在江苏省学生资助信息平台中申报与审核。</w:t>
      </w:r>
    </w:p>
    <w:p w14:paraId="0DDAADD0" w14:textId="77777777" w:rsidR="00176DDD" w:rsidRDefault="00000000">
      <w:pPr>
        <w:spacing w:line="480" w:lineRule="exact"/>
        <w:ind w:firstLineChars="200" w:firstLine="640"/>
        <w:rPr>
          <w:rFonts w:ascii="仿宋" w:eastAsia="仿宋" w:hAnsi="仿宋" w:cs="仿宋_GB2312" w:hint="eastAsia"/>
          <w:sz w:val="32"/>
          <w:szCs w:val="32"/>
          <w:lang w:val="zh-CN"/>
        </w:rPr>
      </w:pPr>
      <w:r>
        <w:rPr>
          <w:rFonts w:ascii="仿宋" w:eastAsia="仿宋" w:hAnsi="仿宋" w:cs="仿宋_GB2312" w:hint="eastAsia"/>
          <w:sz w:val="32"/>
          <w:szCs w:val="32"/>
          <w:lang w:val="zh-CN"/>
        </w:rPr>
        <w:t>附件：1. 系统操作指南（学生）</w:t>
      </w:r>
    </w:p>
    <w:p w14:paraId="194ACA53" w14:textId="77777777" w:rsidR="00176DDD" w:rsidRDefault="00000000">
      <w:pPr>
        <w:spacing w:line="480" w:lineRule="exact"/>
        <w:ind w:firstLineChars="500" w:firstLine="1600"/>
        <w:rPr>
          <w:rFonts w:ascii="仿宋" w:eastAsia="仿宋" w:hAnsi="仿宋" w:cs="仿宋_GB2312" w:hint="eastAsia"/>
          <w:sz w:val="32"/>
          <w:szCs w:val="32"/>
          <w:lang w:val="zh-CN"/>
        </w:rPr>
      </w:pPr>
      <w:r>
        <w:rPr>
          <w:rFonts w:ascii="仿宋" w:eastAsia="仿宋" w:hAnsi="仿宋" w:cs="仿宋_GB2312" w:hint="eastAsia"/>
          <w:sz w:val="32"/>
          <w:szCs w:val="32"/>
          <w:lang w:val="zh-CN"/>
        </w:rPr>
        <w:t>2. 系统操作指南（老师）</w:t>
      </w:r>
    </w:p>
    <w:p w14:paraId="654089BF" w14:textId="1F4F9674" w:rsidR="00176DDD" w:rsidRDefault="00000000">
      <w:pPr>
        <w:spacing w:line="480" w:lineRule="exact"/>
        <w:ind w:firstLineChars="500" w:firstLine="1600"/>
        <w:rPr>
          <w:rFonts w:ascii="仿宋" w:eastAsia="仿宋" w:hAnsi="仿宋" w:cs="仿宋_GB2312" w:hint="eastAsia"/>
          <w:color w:val="000000" w:themeColor="text1"/>
          <w:sz w:val="32"/>
          <w:szCs w:val="32"/>
          <w:lang w:val="zh-CN"/>
        </w:rPr>
      </w:pPr>
      <w:r>
        <w:rPr>
          <w:rFonts w:ascii="仿宋" w:eastAsia="仿宋" w:hAnsi="仿宋" w:cs="仿宋_GB2312" w:hint="eastAsia"/>
          <w:color w:val="000000" w:themeColor="text1"/>
          <w:sz w:val="32"/>
          <w:szCs w:val="32"/>
          <w:lang w:val="zh-CN"/>
        </w:rPr>
        <w:t>3.全国各地区最低工资标准</w:t>
      </w:r>
      <w:r>
        <w:rPr>
          <w:rFonts w:ascii="仿宋" w:eastAsia="仿宋" w:hAnsi="仿宋" w:cs="仿宋_GB2312" w:hint="eastAsia"/>
          <w:color w:val="000000" w:themeColor="text1"/>
          <w:sz w:val="32"/>
          <w:szCs w:val="32"/>
        </w:rPr>
        <w:t>情况</w:t>
      </w:r>
      <w:r>
        <w:rPr>
          <w:rFonts w:ascii="仿宋" w:eastAsia="仿宋" w:hAnsi="仿宋" w:cs="仿宋_GB2312" w:hint="eastAsia"/>
          <w:color w:val="000000" w:themeColor="text1"/>
          <w:sz w:val="32"/>
          <w:szCs w:val="32"/>
          <w:lang w:val="zh-CN"/>
        </w:rPr>
        <w:t>（截至202</w:t>
      </w:r>
      <w:r w:rsidR="0047307C">
        <w:rPr>
          <w:rFonts w:ascii="仿宋" w:eastAsia="仿宋" w:hAnsi="仿宋" w:cs="仿宋_GB2312" w:hint="eastAsia"/>
          <w:color w:val="000000" w:themeColor="text1"/>
          <w:sz w:val="32"/>
          <w:szCs w:val="32"/>
        </w:rPr>
        <w:t>4</w:t>
      </w:r>
      <w:r>
        <w:rPr>
          <w:rFonts w:ascii="仿宋" w:eastAsia="仿宋" w:hAnsi="仿宋" w:cs="仿宋_GB2312" w:hint="eastAsia"/>
          <w:color w:val="000000" w:themeColor="text1"/>
          <w:sz w:val="32"/>
          <w:szCs w:val="32"/>
          <w:lang w:val="zh-CN"/>
        </w:rPr>
        <w:t>.</w:t>
      </w:r>
      <w:r w:rsidR="009820E9">
        <w:rPr>
          <w:rFonts w:ascii="仿宋" w:eastAsia="仿宋" w:hAnsi="仿宋" w:cs="仿宋_GB2312"/>
          <w:color w:val="000000" w:themeColor="text1"/>
          <w:sz w:val="32"/>
          <w:szCs w:val="32"/>
        </w:rPr>
        <w:t>1</w:t>
      </w:r>
      <w:r>
        <w:rPr>
          <w:rFonts w:ascii="仿宋" w:eastAsia="仿宋" w:hAnsi="仿宋" w:cs="仿宋_GB2312" w:hint="eastAsia"/>
          <w:color w:val="000000" w:themeColor="text1"/>
          <w:sz w:val="32"/>
          <w:szCs w:val="32"/>
          <w:lang w:val="zh-CN"/>
        </w:rPr>
        <w:t>.</w:t>
      </w:r>
      <w:r>
        <w:rPr>
          <w:rFonts w:ascii="仿宋" w:eastAsia="仿宋" w:hAnsi="仿宋" w:cs="仿宋_GB2312" w:hint="eastAsia"/>
          <w:color w:val="000000" w:themeColor="text1"/>
          <w:sz w:val="32"/>
          <w:szCs w:val="32"/>
        </w:rPr>
        <w:t>1</w:t>
      </w:r>
      <w:r>
        <w:rPr>
          <w:rFonts w:ascii="仿宋" w:eastAsia="仿宋" w:hAnsi="仿宋" w:cs="仿宋_GB2312" w:hint="eastAsia"/>
          <w:color w:val="000000" w:themeColor="text1"/>
          <w:sz w:val="32"/>
          <w:szCs w:val="32"/>
          <w:lang w:val="zh-CN"/>
        </w:rPr>
        <w:t xml:space="preserve"> </w:t>
      </w:r>
    </w:p>
    <w:p w14:paraId="77F15C0B" w14:textId="77777777" w:rsidR="00176DDD" w:rsidRDefault="00000000">
      <w:pPr>
        <w:spacing w:line="480" w:lineRule="exact"/>
        <w:ind w:firstLineChars="200" w:firstLine="640"/>
        <w:rPr>
          <w:rFonts w:ascii="仿宋" w:eastAsia="仿宋" w:hAnsi="仿宋" w:cs="仿宋_GB2312" w:hint="eastAsia"/>
          <w:color w:val="000000" w:themeColor="text1"/>
          <w:sz w:val="32"/>
          <w:szCs w:val="32"/>
          <w:lang w:val="zh-CN"/>
        </w:rPr>
      </w:pPr>
      <w:r>
        <w:rPr>
          <w:rFonts w:ascii="仿宋" w:eastAsia="仿宋" w:hAnsi="仿宋" w:cs="仿宋_GB2312" w:hint="eastAsia"/>
          <w:color w:val="000000" w:themeColor="text1"/>
          <w:sz w:val="32"/>
          <w:szCs w:val="32"/>
          <w:lang w:val="zh-CN"/>
        </w:rPr>
        <w:t xml:space="preserve">   数据）</w:t>
      </w:r>
    </w:p>
    <w:p w14:paraId="01651546" w14:textId="799A5DEC" w:rsidR="00176DDD" w:rsidRDefault="00000000">
      <w:pPr>
        <w:spacing w:line="480" w:lineRule="exact"/>
        <w:ind w:leftChars="608" w:left="1277" w:firstLineChars="100" w:firstLine="320"/>
        <w:rPr>
          <w:rFonts w:ascii="仿宋" w:eastAsia="仿宋" w:hAnsi="仿宋" w:cs="仿宋_GB2312" w:hint="eastAsia"/>
          <w:sz w:val="32"/>
          <w:szCs w:val="32"/>
          <w:lang w:val="zh-CN"/>
        </w:rPr>
      </w:pPr>
      <w:r>
        <w:rPr>
          <w:rFonts w:ascii="仿宋" w:eastAsia="仿宋" w:hAnsi="仿宋" w:cs="仿宋_GB2312" w:hint="eastAsia"/>
          <w:sz w:val="32"/>
          <w:szCs w:val="32"/>
          <w:lang w:val="zh-CN"/>
        </w:rPr>
        <w:t>4.202</w:t>
      </w:r>
      <w:r w:rsidR="0047307C">
        <w:rPr>
          <w:rFonts w:ascii="仿宋" w:eastAsia="仿宋" w:hAnsi="仿宋" w:cs="仿宋_GB2312" w:hint="eastAsia"/>
          <w:sz w:val="32"/>
          <w:szCs w:val="32"/>
        </w:rPr>
        <w:t>4</w:t>
      </w:r>
      <w:r>
        <w:rPr>
          <w:rFonts w:ascii="仿宋" w:eastAsia="仿宋" w:hAnsi="仿宋" w:cs="仿宋_GB2312" w:hint="eastAsia"/>
          <w:sz w:val="32"/>
          <w:szCs w:val="32"/>
          <w:lang w:val="zh-CN"/>
        </w:rPr>
        <w:t>-202</w:t>
      </w:r>
      <w:r w:rsidR="0047307C">
        <w:rPr>
          <w:rFonts w:ascii="仿宋" w:eastAsia="仿宋" w:hAnsi="仿宋" w:cs="仿宋_GB2312" w:hint="eastAsia"/>
          <w:sz w:val="32"/>
          <w:szCs w:val="32"/>
        </w:rPr>
        <w:t>5</w:t>
      </w:r>
      <w:r>
        <w:rPr>
          <w:rFonts w:ascii="仿宋" w:eastAsia="仿宋" w:hAnsi="仿宋" w:cs="仿宋_GB2312" w:hint="eastAsia"/>
          <w:sz w:val="32"/>
          <w:szCs w:val="32"/>
          <w:lang w:val="zh-CN"/>
        </w:rPr>
        <w:t>学年秋学期家庭经济困难学生建档汇总表</w:t>
      </w:r>
    </w:p>
    <w:p w14:paraId="1DEDDAE6" w14:textId="77777777" w:rsidR="00176DDD" w:rsidRDefault="00000000">
      <w:pPr>
        <w:spacing w:line="480" w:lineRule="exact"/>
        <w:ind w:firstLineChars="200" w:firstLine="640"/>
        <w:rPr>
          <w:rFonts w:ascii="仿宋" w:eastAsia="仿宋" w:hAnsi="仿宋" w:cs="仿宋_GB2312" w:hint="eastAsia"/>
          <w:sz w:val="32"/>
          <w:szCs w:val="32"/>
          <w:lang w:val="zh-CN"/>
        </w:rPr>
      </w:pPr>
      <w:r>
        <w:rPr>
          <w:rFonts w:ascii="仿宋" w:eastAsia="仿宋" w:hAnsi="仿宋" w:cs="仿宋_GB2312" w:hint="eastAsia"/>
          <w:sz w:val="32"/>
          <w:szCs w:val="32"/>
          <w:lang w:val="zh-CN"/>
        </w:rPr>
        <w:t xml:space="preserve">                                  </w:t>
      </w:r>
    </w:p>
    <w:p w14:paraId="48F3736F" w14:textId="77777777" w:rsidR="00176DDD" w:rsidRDefault="00176DDD">
      <w:pPr>
        <w:spacing w:line="480" w:lineRule="exact"/>
        <w:ind w:firstLineChars="200" w:firstLine="640"/>
        <w:rPr>
          <w:rFonts w:ascii="仿宋" w:eastAsia="仿宋" w:hAnsi="仿宋" w:cs="仿宋_GB2312" w:hint="eastAsia"/>
          <w:sz w:val="32"/>
          <w:szCs w:val="32"/>
          <w:lang w:val="zh-CN"/>
        </w:rPr>
      </w:pPr>
    </w:p>
    <w:p w14:paraId="3EA05269" w14:textId="77777777" w:rsidR="00176DDD" w:rsidRDefault="00176DDD">
      <w:pPr>
        <w:spacing w:line="480" w:lineRule="exact"/>
        <w:ind w:firstLineChars="200" w:firstLine="640"/>
        <w:rPr>
          <w:rFonts w:ascii="仿宋" w:eastAsia="仿宋" w:hAnsi="仿宋" w:cs="仿宋_GB2312" w:hint="eastAsia"/>
          <w:sz w:val="32"/>
          <w:szCs w:val="32"/>
          <w:lang w:val="zh-CN"/>
        </w:rPr>
      </w:pPr>
    </w:p>
    <w:p w14:paraId="278669A7" w14:textId="77777777" w:rsidR="00176DDD" w:rsidRDefault="00000000" w:rsidP="00D66725">
      <w:pPr>
        <w:spacing w:line="480" w:lineRule="exact"/>
        <w:ind w:firstLineChars="1900" w:firstLine="6080"/>
        <w:rPr>
          <w:rFonts w:ascii="仿宋" w:eastAsia="仿宋" w:hAnsi="仿宋" w:cs="仿宋_GB2312" w:hint="eastAsia"/>
          <w:sz w:val="32"/>
          <w:szCs w:val="32"/>
          <w:lang w:val="zh-CN"/>
        </w:rPr>
      </w:pPr>
      <w:r>
        <w:rPr>
          <w:rFonts w:ascii="仿宋" w:eastAsia="仿宋" w:hAnsi="仿宋" w:cs="仿宋_GB2312" w:hint="eastAsia"/>
          <w:sz w:val="32"/>
          <w:szCs w:val="32"/>
          <w:lang w:val="zh-CN"/>
        </w:rPr>
        <w:t>学生工作处</w:t>
      </w:r>
    </w:p>
    <w:p w14:paraId="6A8FE789" w14:textId="07002C63" w:rsidR="00176DDD" w:rsidRDefault="00000000">
      <w:pPr>
        <w:spacing w:line="480" w:lineRule="exact"/>
        <w:ind w:firstLineChars="1800" w:firstLine="5760"/>
        <w:rPr>
          <w:rFonts w:ascii="仿宋" w:eastAsia="仿宋" w:hAnsi="仿宋" w:cs="仿宋_GB2312" w:hint="eastAsia"/>
          <w:sz w:val="32"/>
          <w:szCs w:val="32"/>
          <w:lang w:val="zh-CN"/>
        </w:rPr>
      </w:pPr>
      <w:r>
        <w:rPr>
          <w:rFonts w:ascii="仿宋" w:eastAsia="仿宋" w:hAnsi="仿宋" w:cs="仿宋_GB2312" w:hint="eastAsia"/>
          <w:sz w:val="32"/>
          <w:szCs w:val="32"/>
          <w:lang w:val="zh-CN"/>
        </w:rPr>
        <w:t>202</w:t>
      </w:r>
      <w:r w:rsidR="0047307C">
        <w:rPr>
          <w:rFonts w:ascii="仿宋" w:eastAsia="仿宋" w:hAnsi="仿宋" w:cs="仿宋_GB2312" w:hint="eastAsia"/>
          <w:sz w:val="32"/>
          <w:szCs w:val="32"/>
        </w:rPr>
        <w:t>4</w:t>
      </w:r>
      <w:r>
        <w:rPr>
          <w:rFonts w:ascii="仿宋" w:eastAsia="仿宋" w:hAnsi="仿宋" w:cs="仿宋_GB2312" w:hint="eastAsia"/>
          <w:sz w:val="32"/>
          <w:szCs w:val="32"/>
          <w:lang w:val="zh-CN"/>
        </w:rPr>
        <w:t>年</w:t>
      </w:r>
      <w:r>
        <w:rPr>
          <w:rFonts w:ascii="仿宋" w:eastAsia="仿宋" w:hAnsi="仿宋" w:cs="仿宋_GB2312" w:hint="eastAsia"/>
          <w:sz w:val="32"/>
          <w:szCs w:val="32"/>
        </w:rPr>
        <w:t xml:space="preserve"> 9 </w:t>
      </w:r>
      <w:r>
        <w:rPr>
          <w:rFonts w:ascii="仿宋" w:eastAsia="仿宋" w:hAnsi="仿宋" w:cs="仿宋_GB2312" w:hint="eastAsia"/>
          <w:sz w:val="32"/>
          <w:szCs w:val="32"/>
          <w:lang w:val="zh-CN"/>
        </w:rPr>
        <w:t>月</w:t>
      </w:r>
      <w:r w:rsidR="0047307C">
        <w:rPr>
          <w:rFonts w:ascii="仿宋" w:eastAsia="仿宋" w:hAnsi="仿宋" w:cs="仿宋_GB2312" w:hint="eastAsia"/>
          <w:sz w:val="32"/>
          <w:szCs w:val="32"/>
        </w:rPr>
        <w:t>1</w:t>
      </w:r>
      <w:r>
        <w:rPr>
          <w:rFonts w:ascii="仿宋" w:eastAsia="仿宋" w:hAnsi="仿宋" w:cs="仿宋_GB2312" w:hint="eastAsia"/>
          <w:sz w:val="32"/>
          <w:szCs w:val="32"/>
          <w:lang w:val="zh-CN"/>
        </w:rPr>
        <w:t>日</w:t>
      </w:r>
    </w:p>
    <w:sectPr w:rsidR="00176DDD">
      <w:footerReference w:type="default" r:id="rId8"/>
      <w:pgSz w:w="11906" w:h="16838"/>
      <w:pgMar w:top="1440" w:right="1701" w:bottom="1440"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7198A8" w14:textId="77777777" w:rsidR="00F604D4" w:rsidRDefault="00F604D4">
      <w:r>
        <w:separator/>
      </w:r>
    </w:p>
  </w:endnote>
  <w:endnote w:type="continuationSeparator" w:id="0">
    <w:p w14:paraId="5665D217" w14:textId="77777777" w:rsidR="00F604D4" w:rsidRDefault="00F60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embedRegular r:id="rId1" w:subsetted="1" w:fontKey="{2086F53C-602D-45BA-965F-14C89A3E6124}"/>
  </w:font>
  <w:font w:name="方正小标宋_GBK">
    <w:altName w:val="微软雅黑"/>
    <w:charset w:val="86"/>
    <w:family w:val="script"/>
    <w:pitch w:val="default"/>
    <w:sig w:usb0="A00002BF" w:usb1="38CF7CFA" w:usb2="00082016" w:usb3="00000000" w:csb0="00040001" w:csb1="00000000"/>
    <w:embedRegular r:id="rId2" w:subsetted="1" w:fontKey="{CC7FA191-157E-4C65-8309-5C6696F293F2}"/>
  </w:font>
  <w:font w:name="仿宋">
    <w:panose1 w:val="02010609060101010101"/>
    <w:charset w:val="86"/>
    <w:family w:val="modern"/>
    <w:pitch w:val="fixed"/>
    <w:sig w:usb0="800002BF" w:usb1="38CF7CFA" w:usb2="00000016" w:usb3="00000000" w:csb0="00040001" w:csb1="00000000"/>
    <w:embedRegular r:id="rId3" w:subsetted="1" w:fontKey="{3ABA3D5B-E066-4EBF-B7B4-F815CB376CB5}"/>
    <w:embedBold r:id="rId4" w:subsetted="1" w:fontKey="{25B203AA-07E1-492A-B292-6A4233055758}"/>
  </w:font>
  <w:font w:name="方正仿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embedRegular r:id="rId5" w:subsetted="1" w:fontKey="{3DD9B5BC-559B-4CBE-973B-7D8D129F5F77}"/>
  </w:font>
  <w:font w:name="黑体">
    <w:altName w:val="SimHei"/>
    <w:panose1 w:val="02010609060101010101"/>
    <w:charset w:val="86"/>
    <w:family w:val="modern"/>
    <w:pitch w:val="fixed"/>
    <w:sig w:usb0="800002BF" w:usb1="38CF7CFA" w:usb2="00000016" w:usb3="00000000" w:csb0="00040001" w:csb1="00000000"/>
    <w:embedRegular r:id="rId6" w:subsetted="1" w:fontKey="{00829296-4A98-412C-B4EB-62260E3531F1}"/>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8D163D" w14:textId="77777777" w:rsidR="00176DDD" w:rsidRDefault="00000000">
    <w:pPr>
      <w:pStyle w:val="a5"/>
    </w:pPr>
    <w:r>
      <w:rPr>
        <w:noProof/>
      </w:rPr>
      <mc:AlternateContent>
        <mc:Choice Requires="wps">
          <w:drawing>
            <wp:anchor distT="0" distB="0" distL="114300" distR="114300" simplePos="0" relativeHeight="251659264" behindDoc="0" locked="0" layoutInCell="1" allowOverlap="1" wp14:anchorId="74AA11CA" wp14:editId="3B79592F">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5F4202" w14:textId="77777777" w:rsidR="00176DDD" w:rsidRDefault="00000000">
                          <w:pPr>
                            <w:pStyle w:val="a5"/>
                          </w:pPr>
                          <w:r>
                            <w:t>第</w:t>
                          </w:r>
                          <w:r>
                            <w:t xml:space="preserve"> </w:t>
                          </w:r>
                          <w:r>
                            <w:fldChar w:fldCharType="begin"/>
                          </w:r>
                          <w:r>
                            <w:instrText xml:space="preserve"> PAGE  \* MERGEFORMAT </w:instrText>
                          </w:r>
                          <w:r>
                            <w:fldChar w:fldCharType="separate"/>
                          </w:r>
                          <w:r>
                            <w:t>1</w:t>
                          </w:r>
                          <w:r>
                            <w:fldChar w:fldCharType="end"/>
                          </w:r>
                          <w:r>
                            <w:t xml:space="preserve"> </w:t>
                          </w:r>
                          <w:r>
                            <w:t>页</w:t>
                          </w:r>
                          <w:r>
                            <w:t xml:space="preserve"> </w:t>
                          </w:r>
                          <w:r>
                            <w:t>共</w:t>
                          </w:r>
                          <w:r>
                            <w:t xml:space="preserve"> </w:t>
                          </w:r>
                          <w:fldSimple w:instr=" NUMPAGES  \* MERGEFORMAT ">
                            <w:r>
                              <w:t>4</w:t>
                            </w:r>
                          </w:fldSimple>
                          <w:r>
                            <w:t xml:space="preserve"> </w:t>
                          </w:r>
                          <w: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4AA11CA" id="_x0000_t202" coordsize="21600,21600" o:spt="202" path="m,l,21600r21600,l21600,xe">
              <v:stroke joinstyle="miter"/>
              <v:path gradientshapeok="t" o:connecttype="rect"/>
            </v:shapetype>
            <v:shape id="文本框 2"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395F4202" w14:textId="77777777" w:rsidR="00176DDD" w:rsidRDefault="00000000">
                    <w:pPr>
                      <w:pStyle w:val="a5"/>
                    </w:pPr>
                    <w:r>
                      <w:t>第</w:t>
                    </w:r>
                    <w:r>
                      <w:t xml:space="preserve"> </w:t>
                    </w:r>
                    <w:r>
                      <w:fldChar w:fldCharType="begin"/>
                    </w:r>
                    <w:r>
                      <w:instrText xml:space="preserve"> PAGE  \* MERGEFORMAT </w:instrText>
                    </w:r>
                    <w:r>
                      <w:fldChar w:fldCharType="separate"/>
                    </w:r>
                    <w:r>
                      <w:t>1</w:t>
                    </w:r>
                    <w:r>
                      <w:fldChar w:fldCharType="end"/>
                    </w:r>
                    <w:r>
                      <w:t xml:space="preserve"> </w:t>
                    </w:r>
                    <w:r>
                      <w:t>页</w:t>
                    </w:r>
                    <w:r>
                      <w:t xml:space="preserve"> </w:t>
                    </w:r>
                    <w:r>
                      <w:t>共</w:t>
                    </w:r>
                    <w:r>
                      <w:t xml:space="preserve"> </w:t>
                    </w:r>
                    <w:fldSimple w:instr=" NUMPAGES  \* MERGEFORMAT ">
                      <w:r>
                        <w:t>4</w:t>
                      </w:r>
                    </w:fldSimple>
                    <w:r>
                      <w:t xml:space="preserve"> </w:t>
                    </w:r>
                    <w:r>
                      <w:t>页</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C04A70" w14:textId="77777777" w:rsidR="00F604D4" w:rsidRDefault="00F604D4">
      <w:r>
        <w:separator/>
      </w:r>
    </w:p>
  </w:footnote>
  <w:footnote w:type="continuationSeparator" w:id="0">
    <w:p w14:paraId="5CE84E89" w14:textId="77777777" w:rsidR="00F604D4" w:rsidRDefault="00F604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TrueTypeFonts/>
  <w:saveSubsetFonts/>
  <w:bordersDoNotSurroundHeader/>
  <w:bordersDoNotSurroundFooter/>
  <w:proofState w:spelling="clean"/>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TljNDJmZjRhMTdjMzI2ZTk4MWE5ZDk1NTg2M2EzZWYifQ=="/>
  </w:docVars>
  <w:rsids>
    <w:rsidRoot w:val="00356F1F"/>
    <w:rsid w:val="000219D5"/>
    <w:rsid w:val="00025214"/>
    <w:rsid w:val="00031F22"/>
    <w:rsid w:val="00072B3D"/>
    <w:rsid w:val="00094FF1"/>
    <w:rsid w:val="00147D50"/>
    <w:rsid w:val="00176DDD"/>
    <w:rsid w:val="00197F6F"/>
    <w:rsid w:val="001B27CD"/>
    <w:rsid w:val="001E2CEC"/>
    <w:rsid w:val="00206478"/>
    <w:rsid w:val="002264D7"/>
    <w:rsid w:val="002F588E"/>
    <w:rsid w:val="00307995"/>
    <w:rsid w:val="00320D54"/>
    <w:rsid w:val="00323073"/>
    <w:rsid w:val="0034103F"/>
    <w:rsid w:val="00352E06"/>
    <w:rsid w:val="00356F1F"/>
    <w:rsid w:val="00367D26"/>
    <w:rsid w:val="00371E72"/>
    <w:rsid w:val="00382D79"/>
    <w:rsid w:val="003B311A"/>
    <w:rsid w:val="003E4343"/>
    <w:rsid w:val="00414D7E"/>
    <w:rsid w:val="00442136"/>
    <w:rsid w:val="00456A6D"/>
    <w:rsid w:val="0047307C"/>
    <w:rsid w:val="004E126C"/>
    <w:rsid w:val="00510F5D"/>
    <w:rsid w:val="0053205F"/>
    <w:rsid w:val="005715E3"/>
    <w:rsid w:val="005A51E3"/>
    <w:rsid w:val="005E447E"/>
    <w:rsid w:val="00654876"/>
    <w:rsid w:val="00664C45"/>
    <w:rsid w:val="0067190A"/>
    <w:rsid w:val="006E70B0"/>
    <w:rsid w:val="00711026"/>
    <w:rsid w:val="00721822"/>
    <w:rsid w:val="00723349"/>
    <w:rsid w:val="00755BBD"/>
    <w:rsid w:val="007719B8"/>
    <w:rsid w:val="007729E7"/>
    <w:rsid w:val="00794F1F"/>
    <w:rsid w:val="007A01BF"/>
    <w:rsid w:val="007A072B"/>
    <w:rsid w:val="007C7D76"/>
    <w:rsid w:val="007D306C"/>
    <w:rsid w:val="007E1FF2"/>
    <w:rsid w:val="007F2305"/>
    <w:rsid w:val="008036EA"/>
    <w:rsid w:val="00804F67"/>
    <w:rsid w:val="00853F1A"/>
    <w:rsid w:val="00876CC1"/>
    <w:rsid w:val="0087701E"/>
    <w:rsid w:val="008D2357"/>
    <w:rsid w:val="008F06FD"/>
    <w:rsid w:val="00900728"/>
    <w:rsid w:val="00935C55"/>
    <w:rsid w:val="00973CC9"/>
    <w:rsid w:val="009820E9"/>
    <w:rsid w:val="00984DCD"/>
    <w:rsid w:val="00994137"/>
    <w:rsid w:val="009D7C52"/>
    <w:rsid w:val="009F60F4"/>
    <w:rsid w:val="00A050F7"/>
    <w:rsid w:val="00A21BCB"/>
    <w:rsid w:val="00A223DB"/>
    <w:rsid w:val="00A62496"/>
    <w:rsid w:val="00A74E6C"/>
    <w:rsid w:val="00A930F8"/>
    <w:rsid w:val="00AD6288"/>
    <w:rsid w:val="00B133BA"/>
    <w:rsid w:val="00B230C1"/>
    <w:rsid w:val="00B41360"/>
    <w:rsid w:val="00B61B01"/>
    <w:rsid w:val="00B73386"/>
    <w:rsid w:val="00B77005"/>
    <w:rsid w:val="00BA6FB6"/>
    <w:rsid w:val="00BF7721"/>
    <w:rsid w:val="00C011C4"/>
    <w:rsid w:val="00C02E84"/>
    <w:rsid w:val="00C23D00"/>
    <w:rsid w:val="00C37339"/>
    <w:rsid w:val="00C5321A"/>
    <w:rsid w:val="00C84590"/>
    <w:rsid w:val="00CD47BB"/>
    <w:rsid w:val="00D12766"/>
    <w:rsid w:val="00D32A22"/>
    <w:rsid w:val="00D5469A"/>
    <w:rsid w:val="00D62664"/>
    <w:rsid w:val="00D65DAD"/>
    <w:rsid w:val="00D66725"/>
    <w:rsid w:val="00D76770"/>
    <w:rsid w:val="00DA0BC1"/>
    <w:rsid w:val="00DA48B0"/>
    <w:rsid w:val="00E31489"/>
    <w:rsid w:val="00E365A6"/>
    <w:rsid w:val="00E74356"/>
    <w:rsid w:val="00EC343A"/>
    <w:rsid w:val="00ED7CC7"/>
    <w:rsid w:val="00EE1EB9"/>
    <w:rsid w:val="00F07A6D"/>
    <w:rsid w:val="00F60441"/>
    <w:rsid w:val="00F604D4"/>
    <w:rsid w:val="00F67535"/>
    <w:rsid w:val="00FA43AB"/>
    <w:rsid w:val="00FA57D3"/>
    <w:rsid w:val="00FB5A59"/>
    <w:rsid w:val="00FC47EF"/>
    <w:rsid w:val="00FC5A37"/>
    <w:rsid w:val="00FC6333"/>
    <w:rsid w:val="00FF002D"/>
    <w:rsid w:val="00FF2A44"/>
    <w:rsid w:val="03F26611"/>
    <w:rsid w:val="03FB485E"/>
    <w:rsid w:val="044E06A8"/>
    <w:rsid w:val="05C56691"/>
    <w:rsid w:val="06234DE2"/>
    <w:rsid w:val="0690784C"/>
    <w:rsid w:val="06B80826"/>
    <w:rsid w:val="08154F69"/>
    <w:rsid w:val="099145C5"/>
    <w:rsid w:val="0A2E357A"/>
    <w:rsid w:val="0B5440F9"/>
    <w:rsid w:val="0B986CC1"/>
    <w:rsid w:val="0C240DCA"/>
    <w:rsid w:val="10B855BA"/>
    <w:rsid w:val="13540555"/>
    <w:rsid w:val="13EE29ED"/>
    <w:rsid w:val="14760486"/>
    <w:rsid w:val="149A5DCA"/>
    <w:rsid w:val="1AB03380"/>
    <w:rsid w:val="1C1D13BE"/>
    <w:rsid w:val="237041DD"/>
    <w:rsid w:val="24040BE2"/>
    <w:rsid w:val="26C72A1A"/>
    <w:rsid w:val="2BF45096"/>
    <w:rsid w:val="2E884DBD"/>
    <w:rsid w:val="2EAE0DB4"/>
    <w:rsid w:val="30F70C76"/>
    <w:rsid w:val="32E254BA"/>
    <w:rsid w:val="33876323"/>
    <w:rsid w:val="355719D2"/>
    <w:rsid w:val="35572BB6"/>
    <w:rsid w:val="35727707"/>
    <w:rsid w:val="38837CD3"/>
    <w:rsid w:val="3C9B63F8"/>
    <w:rsid w:val="3E447693"/>
    <w:rsid w:val="3FFB0F7F"/>
    <w:rsid w:val="403C7901"/>
    <w:rsid w:val="4104014A"/>
    <w:rsid w:val="417747FE"/>
    <w:rsid w:val="45A737BD"/>
    <w:rsid w:val="46034DEC"/>
    <w:rsid w:val="46CC36D6"/>
    <w:rsid w:val="47EB6BB2"/>
    <w:rsid w:val="4BDD4A0B"/>
    <w:rsid w:val="4E4D65FD"/>
    <w:rsid w:val="4E7D60AB"/>
    <w:rsid w:val="4ED64681"/>
    <w:rsid w:val="4F6D27D1"/>
    <w:rsid w:val="522D6E6A"/>
    <w:rsid w:val="55346557"/>
    <w:rsid w:val="562D2801"/>
    <w:rsid w:val="56EA5CFE"/>
    <w:rsid w:val="57BE75F2"/>
    <w:rsid w:val="593C5AE0"/>
    <w:rsid w:val="594B184B"/>
    <w:rsid w:val="596F4EEC"/>
    <w:rsid w:val="5A1A289E"/>
    <w:rsid w:val="5A7C296B"/>
    <w:rsid w:val="5A926B82"/>
    <w:rsid w:val="5C1B5315"/>
    <w:rsid w:val="5CFA401B"/>
    <w:rsid w:val="5D42201B"/>
    <w:rsid w:val="5D4E4AAA"/>
    <w:rsid w:val="5DCF7B10"/>
    <w:rsid w:val="5E1E16E4"/>
    <w:rsid w:val="5E76626D"/>
    <w:rsid w:val="5EC4021B"/>
    <w:rsid w:val="607F01E3"/>
    <w:rsid w:val="63BA0C11"/>
    <w:rsid w:val="64047AB3"/>
    <w:rsid w:val="64800A06"/>
    <w:rsid w:val="64EC0151"/>
    <w:rsid w:val="66530CF3"/>
    <w:rsid w:val="677A500E"/>
    <w:rsid w:val="683B3227"/>
    <w:rsid w:val="686141B1"/>
    <w:rsid w:val="69547F28"/>
    <w:rsid w:val="6AC016CF"/>
    <w:rsid w:val="6CCD01AA"/>
    <w:rsid w:val="6D375072"/>
    <w:rsid w:val="6DDA6312"/>
    <w:rsid w:val="7055320F"/>
    <w:rsid w:val="74603DEF"/>
    <w:rsid w:val="7616222D"/>
    <w:rsid w:val="76C426BF"/>
    <w:rsid w:val="7ABB14B6"/>
    <w:rsid w:val="7B94258E"/>
    <w:rsid w:val="7C6F4845"/>
    <w:rsid w:val="7CFA441B"/>
    <w:rsid w:val="7CFF15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357A9897"/>
  <w15:docId w15:val="{AC5A870E-333A-4563-84CC-169FC375D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styleId="a9">
    <w:name w:val="Hyperlink"/>
    <w:basedOn w:val="a0"/>
    <w:qFormat/>
    <w:rPr>
      <w:color w:val="000000"/>
      <w:u w:val="none"/>
    </w:rPr>
  </w:style>
  <w:style w:type="character" w:customStyle="1" w:styleId="a8">
    <w:name w:val="页眉 字符"/>
    <w:basedOn w:val="a0"/>
    <w:link w:val="a7"/>
    <w:uiPriority w:val="99"/>
    <w:semiHidden/>
    <w:qFormat/>
    <w:rPr>
      <w:sz w:val="18"/>
      <w:szCs w:val="18"/>
    </w:rPr>
  </w:style>
  <w:style w:type="character" w:customStyle="1" w:styleId="a6">
    <w:name w:val="页脚 字符"/>
    <w:basedOn w:val="a0"/>
    <w:link w:val="a5"/>
    <w:uiPriority w:val="99"/>
    <w:semiHidden/>
    <w:qFormat/>
    <w:rPr>
      <w:sz w:val="18"/>
      <w:szCs w:val="18"/>
    </w:rPr>
  </w:style>
  <w:style w:type="character" w:customStyle="1" w:styleId="a4">
    <w:name w:val="批注框文本 字符"/>
    <w:basedOn w:val="a0"/>
    <w:link w:val="a3"/>
    <w:uiPriority w:val="99"/>
    <w:semiHidden/>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xsc-zzglzx@yctu.edu.c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4</Pages>
  <Words>369</Words>
  <Characters>2107</Characters>
  <Application>Microsoft Office Word</Application>
  <DocSecurity>0</DocSecurity>
  <Lines>17</Lines>
  <Paragraphs>4</Paragraphs>
  <ScaleCrop>false</ScaleCrop>
  <Company>Microsoft</Company>
  <LinksUpToDate>false</LinksUpToDate>
  <CharactersWithSpaces>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吉爱存</cp:lastModifiedBy>
  <cp:revision>33</cp:revision>
  <cp:lastPrinted>2022-09-14T01:03:00Z</cp:lastPrinted>
  <dcterms:created xsi:type="dcterms:W3CDTF">2020-09-10T10:03:00Z</dcterms:created>
  <dcterms:modified xsi:type="dcterms:W3CDTF">2024-09-01T08:08:00Z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BB1AA723630149AEAFD3977732093B0E</vt:lpwstr>
  </property>
</Properties>
</file>